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6401" w14:textId="75E5ACCB" w:rsidR="00A55162" w:rsidRDefault="6A4F0EAD" w:rsidP="6F6F5D12">
      <w:r>
        <w:rPr>
          <w:noProof/>
        </w:rPr>
        <w:drawing>
          <wp:inline distT="0" distB="0" distL="0" distR="0" wp14:anchorId="4258212B" wp14:editId="7B592740">
            <wp:extent cx="1666875" cy="612129"/>
            <wp:effectExtent l="0" t="0" r="0" b="0"/>
            <wp:docPr id="2066154177" name="Picture 2066154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612129"/>
                    </a:xfrm>
                    <a:prstGeom prst="rect">
                      <a:avLst/>
                    </a:prstGeom>
                  </pic:spPr>
                </pic:pic>
              </a:graphicData>
            </a:graphic>
          </wp:inline>
        </w:drawing>
      </w:r>
    </w:p>
    <w:p w14:paraId="2E18C7AB" w14:textId="40871018" w:rsidR="00A55162" w:rsidRDefault="38A442B6" w:rsidP="6F6F5D12">
      <w:pPr>
        <w:rPr>
          <w:rFonts w:ascii="Calibri" w:eastAsia="Calibri" w:hAnsi="Calibri" w:cs="Calibri"/>
          <w:b/>
          <w:bCs/>
          <w:caps/>
          <w:color w:val="242F60"/>
          <w:sz w:val="36"/>
          <w:szCs w:val="36"/>
        </w:rPr>
      </w:pPr>
      <w:r w:rsidRPr="6F6F5D12">
        <w:rPr>
          <w:rFonts w:ascii="Calibri" w:eastAsia="Calibri" w:hAnsi="Calibri" w:cs="Calibri"/>
          <w:b/>
          <w:bCs/>
          <w:caps/>
          <w:color w:val="242F60"/>
          <w:sz w:val="40"/>
          <w:szCs w:val="40"/>
        </w:rPr>
        <w:t>POLICY FOR ONLINE PROCTORED EXAMINATIONS</w:t>
      </w:r>
    </w:p>
    <w:p w14:paraId="05B4351F" w14:textId="7CF05B01" w:rsidR="00A55162" w:rsidRDefault="38A442B6" w:rsidP="7B592740">
      <w:pPr>
        <w:rPr>
          <w:sz w:val="24"/>
          <w:szCs w:val="24"/>
        </w:rPr>
      </w:pPr>
      <w:r w:rsidRPr="7B592740">
        <w:rPr>
          <w:rFonts w:ascii="Calibri" w:eastAsia="Calibri" w:hAnsi="Calibri" w:cs="Calibri"/>
          <w:b/>
          <w:bCs/>
          <w:color w:val="515051"/>
          <w:sz w:val="28"/>
          <w:szCs w:val="28"/>
        </w:rPr>
        <w:t>1.     Introduction</w:t>
      </w:r>
    </w:p>
    <w:p w14:paraId="226C328C" w14:textId="4FEF9B7B" w:rsidR="00A55162" w:rsidRDefault="38A442B6" w:rsidP="7B592740">
      <w:pPr>
        <w:rPr>
          <w:rFonts w:ascii="Calibri" w:eastAsia="Calibri" w:hAnsi="Calibri" w:cs="Calibri"/>
          <w:color w:val="515051"/>
          <w:sz w:val="24"/>
          <w:szCs w:val="24"/>
        </w:rPr>
      </w:pPr>
      <w:r w:rsidRPr="7B592740">
        <w:rPr>
          <w:rFonts w:ascii="Calibri" w:eastAsia="Calibri" w:hAnsi="Calibri" w:cs="Calibri"/>
          <w:color w:val="515051"/>
          <w:sz w:val="24"/>
          <w:szCs w:val="24"/>
        </w:rPr>
        <w:t>All</w:t>
      </w:r>
      <w:r w:rsidR="199B63D8" w:rsidRPr="7B592740">
        <w:rPr>
          <w:rFonts w:ascii="Calibri" w:eastAsia="Calibri" w:hAnsi="Calibri" w:cs="Calibri"/>
          <w:color w:val="515051"/>
          <w:sz w:val="24"/>
          <w:szCs w:val="24"/>
        </w:rPr>
        <w:t xml:space="preserve"> ESO</w:t>
      </w:r>
      <w:r w:rsidRPr="7B592740">
        <w:rPr>
          <w:rFonts w:ascii="Calibri" w:eastAsia="Calibri" w:hAnsi="Calibri" w:cs="Calibri"/>
          <w:color w:val="515051"/>
          <w:sz w:val="24"/>
          <w:szCs w:val="24"/>
        </w:rPr>
        <w:t xml:space="preserve"> examinations are governed by regulations and this policy relates to examinations that are scheduled using a proctored online delivery method.</w:t>
      </w:r>
    </w:p>
    <w:p w14:paraId="32217848" w14:textId="1C4C6487" w:rsidR="00A55162" w:rsidRDefault="38A442B6" w:rsidP="7B592740">
      <w:pPr>
        <w:rPr>
          <w:rFonts w:ascii="Calibri" w:eastAsia="Calibri" w:hAnsi="Calibri" w:cs="Calibri"/>
          <w:color w:val="515051"/>
          <w:sz w:val="24"/>
          <w:szCs w:val="24"/>
        </w:rPr>
      </w:pPr>
      <w:r w:rsidRPr="7B592740">
        <w:rPr>
          <w:rFonts w:ascii="Calibri" w:eastAsia="Calibri" w:hAnsi="Calibri" w:cs="Calibri"/>
          <w:color w:val="515051"/>
          <w:sz w:val="24"/>
          <w:szCs w:val="24"/>
        </w:rPr>
        <w:t xml:space="preserve">This Policy aims to clarify the roles and responsibilities of </w:t>
      </w:r>
      <w:r w:rsidR="377FD356" w:rsidRPr="7B592740">
        <w:rPr>
          <w:rFonts w:ascii="Calibri" w:eastAsia="Calibri" w:hAnsi="Calibri" w:cs="Calibri"/>
          <w:color w:val="515051"/>
          <w:sz w:val="24"/>
          <w:szCs w:val="24"/>
        </w:rPr>
        <w:t>ESO</w:t>
      </w:r>
      <w:r w:rsidRPr="7B592740">
        <w:rPr>
          <w:rFonts w:ascii="Calibri" w:eastAsia="Calibri" w:hAnsi="Calibri" w:cs="Calibri"/>
          <w:color w:val="515051"/>
          <w:sz w:val="24"/>
          <w:szCs w:val="24"/>
        </w:rPr>
        <w:t xml:space="preserve">, and </w:t>
      </w:r>
      <w:r w:rsidR="275A348B" w:rsidRPr="7B592740">
        <w:rPr>
          <w:rFonts w:ascii="Calibri" w:eastAsia="Calibri" w:hAnsi="Calibri" w:cs="Calibri"/>
          <w:color w:val="515051"/>
          <w:sz w:val="24"/>
          <w:szCs w:val="24"/>
        </w:rPr>
        <w:t>candidates</w:t>
      </w:r>
      <w:r w:rsidRPr="7B592740">
        <w:rPr>
          <w:rFonts w:ascii="Calibri" w:eastAsia="Calibri" w:hAnsi="Calibri" w:cs="Calibri"/>
          <w:color w:val="515051"/>
          <w:sz w:val="24"/>
          <w:szCs w:val="24"/>
        </w:rPr>
        <w:t xml:space="preserve"> in relation to the provision of online-proctored examinations </w:t>
      </w:r>
      <w:r w:rsidR="3D751FE4" w:rsidRPr="7B592740">
        <w:rPr>
          <w:rFonts w:ascii="Calibri" w:eastAsia="Calibri" w:hAnsi="Calibri" w:cs="Calibri"/>
          <w:color w:val="515051"/>
          <w:sz w:val="24"/>
          <w:szCs w:val="24"/>
        </w:rPr>
        <w:t xml:space="preserve">at </w:t>
      </w:r>
      <w:r w:rsidRPr="7B592740">
        <w:rPr>
          <w:rFonts w:ascii="Calibri" w:eastAsia="Calibri" w:hAnsi="Calibri" w:cs="Calibri"/>
          <w:color w:val="515051"/>
          <w:sz w:val="24"/>
          <w:szCs w:val="24"/>
        </w:rPr>
        <w:t>a</w:t>
      </w:r>
      <w:r w:rsidR="68327418" w:rsidRPr="7B592740">
        <w:rPr>
          <w:rFonts w:ascii="Calibri" w:eastAsia="Calibri" w:hAnsi="Calibri" w:cs="Calibri"/>
          <w:color w:val="515051"/>
          <w:sz w:val="24"/>
          <w:szCs w:val="24"/>
        </w:rPr>
        <w:t xml:space="preserve">ny of our awarding body </w:t>
      </w:r>
      <w:r w:rsidR="29A230F1" w:rsidRPr="7B592740">
        <w:rPr>
          <w:rFonts w:ascii="Calibri" w:eastAsia="Calibri" w:hAnsi="Calibri" w:cs="Calibri"/>
          <w:color w:val="515051"/>
          <w:sz w:val="24"/>
          <w:szCs w:val="24"/>
        </w:rPr>
        <w:t>licenced</w:t>
      </w:r>
      <w:r w:rsidR="68327418" w:rsidRPr="7B592740">
        <w:rPr>
          <w:rFonts w:ascii="Calibri" w:eastAsia="Calibri" w:hAnsi="Calibri" w:cs="Calibri"/>
          <w:color w:val="515051"/>
          <w:sz w:val="24"/>
          <w:szCs w:val="24"/>
        </w:rPr>
        <w:t xml:space="preserve"> venues</w:t>
      </w:r>
      <w:r w:rsidRPr="7B592740">
        <w:rPr>
          <w:rFonts w:ascii="Calibri" w:eastAsia="Calibri" w:hAnsi="Calibri" w:cs="Calibri"/>
          <w:color w:val="515051"/>
          <w:sz w:val="24"/>
          <w:szCs w:val="24"/>
        </w:rPr>
        <w:t>.</w:t>
      </w:r>
    </w:p>
    <w:p w14:paraId="111FCCE0" w14:textId="405366F6" w:rsidR="00A55162" w:rsidRDefault="38A442B6" w:rsidP="7B592740">
      <w:pPr>
        <w:rPr>
          <w:rFonts w:ascii="Calibri" w:eastAsia="Calibri" w:hAnsi="Calibri" w:cs="Calibri"/>
          <w:color w:val="515051"/>
          <w:sz w:val="24"/>
          <w:szCs w:val="24"/>
        </w:rPr>
      </w:pPr>
      <w:r w:rsidRPr="7B592740">
        <w:rPr>
          <w:rFonts w:ascii="Calibri" w:eastAsia="Calibri" w:hAnsi="Calibri" w:cs="Calibri"/>
          <w:color w:val="515051"/>
          <w:sz w:val="24"/>
          <w:szCs w:val="24"/>
        </w:rPr>
        <w:t xml:space="preserve">Without prejudice to the General Examination Rules of </w:t>
      </w:r>
      <w:r w:rsidR="737A3AD8" w:rsidRPr="7B592740">
        <w:rPr>
          <w:rFonts w:ascii="Calibri" w:eastAsia="Calibri" w:hAnsi="Calibri" w:cs="Calibri"/>
          <w:color w:val="515051"/>
          <w:sz w:val="24"/>
          <w:szCs w:val="24"/>
        </w:rPr>
        <w:t>ESO</w:t>
      </w:r>
      <w:r w:rsidRPr="7B592740">
        <w:rPr>
          <w:rFonts w:ascii="Calibri" w:eastAsia="Calibri" w:hAnsi="Calibri" w:cs="Calibri"/>
          <w:color w:val="515051"/>
          <w:sz w:val="24"/>
          <w:szCs w:val="24"/>
        </w:rPr>
        <w:t>, a Candidate taking an Examination Online</w:t>
      </w:r>
      <w:r w:rsidR="6B61DFA7" w:rsidRPr="7B592740">
        <w:rPr>
          <w:rFonts w:ascii="Calibri" w:eastAsia="Calibri" w:hAnsi="Calibri" w:cs="Calibri"/>
          <w:color w:val="515051"/>
          <w:sz w:val="24"/>
          <w:szCs w:val="24"/>
        </w:rPr>
        <w:t xml:space="preserve"> </w:t>
      </w:r>
      <w:r w:rsidRPr="7B592740">
        <w:rPr>
          <w:rFonts w:ascii="Calibri" w:eastAsia="Calibri" w:hAnsi="Calibri" w:cs="Calibri"/>
          <w:color w:val="515051"/>
          <w:sz w:val="24"/>
          <w:szCs w:val="24"/>
        </w:rPr>
        <w:t xml:space="preserve">at </w:t>
      </w:r>
      <w:r w:rsidR="1BF3E103" w:rsidRPr="7B592740">
        <w:rPr>
          <w:rFonts w:ascii="Calibri" w:eastAsia="Calibri" w:hAnsi="Calibri" w:cs="Calibri"/>
          <w:color w:val="515051"/>
          <w:sz w:val="24"/>
          <w:szCs w:val="24"/>
        </w:rPr>
        <w:t>ESO licenced venues</w:t>
      </w:r>
      <w:r w:rsidRPr="7B592740">
        <w:rPr>
          <w:rFonts w:ascii="Calibri" w:eastAsia="Calibri" w:hAnsi="Calibri" w:cs="Calibri"/>
          <w:color w:val="515051"/>
          <w:sz w:val="24"/>
          <w:szCs w:val="24"/>
        </w:rPr>
        <w:t xml:space="preserve"> must also abide by the following rules laid down in these Special Examination Regulations.</w:t>
      </w:r>
    </w:p>
    <w:p w14:paraId="1F74B4B2" w14:textId="228B5546" w:rsidR="00A55162" w:rsidRDefault="38A442B6" w:rsidP="7B592740">
      <w:pPr>
        <w:rPr>
          <w:rFonts w:ascii="Calibri" w:eastAsia="Calibri" w:hAnsi="Calibri" w:cs="Calibri"/>
          <w:b/>
          <w:bCs/>
          <w:color w:val="515051"/>
          <w:sz w:val="24"/>
          <w:szCs w:val="24"/>
        </w:rPr>
      </w:pPr>
      <w:r w:rsidRPr="7B592740">
        <w:rPr>
          <w:rFonts w:ascii="Calibri" w:eastAsia="Calibri" w:hAnsi="Calibri" w:cs="Calibri"/>
          <w:b/>
          <w:bCs/>
          <w:color w:val="515051"/>
          <w:sz w:val="24"/>
          <w:szCs w:val="24"/>
        </w:rPr>
        <w:t>2.     Definitions</w:t>
      </w:r>
    </w:p>
    <w:p w14:paraId="75C56D3A" w14:textId="71617574" w:rsidR="00A55162" w:rsidRDefault="38A442B6" w:rsidP="7B592740">
      <w:pPr>
        <w:rPr>
          <w:rFonts w:ascii="Calibri" w:eastAsia="Calibri" w:hAnsi="Calibri" w:cs="Calibri"/>
          <w:color w:val="515051"/>
          <w:sz w:val="24"/>
          <w:szCs w:val="24"/>
        </w:rPr>
      </w:pPr>
      <w:r w:rsidRPr="7B592740">
        <w:rPr>
          <w:rFonts w:ascii="Calibri" w:eastAsia="Calibri" w:hAnsi="Calibri" w:cs="Calibri"/>
          <w:color w:val="515051"/>
          <w:sz w:val="24"/>
          <w:szCs w:val="24"/>
        </w:rPr>
        <w:t xml:space="preserve">In this Policy, the terms below have the following meanings: </w:t>
      </w:r>
    </w:p>
    <w:p w14:paraId="67AF1D0A" w14:textId="0AFA3E26" w:rsidR="00A55162" w:rsidRDefault="38A442B6" w:rsidP="7B592740">
      <w:pPr>
        <w:rPr>
          <w:rFonts w:ascii="Calibri" w:eastAsia="Calibri" w:hAnsi="Calibri" w:cs="Calibri"/>
          <w:color w:val="515051"/>
          <w:sz w:val="24"/>
          <w:szCs w:val="24"/>
        </w:rPr>
      </w:pPr>
      <w:r w:rsidRPr="7B592740">
        <w:rPr>
          <w:rFonts w:ascii="Calibri" w:eastAsia="Calibri" w:hAnsi="Calibri" w:cs="Calibri"/>
          <w:b/>
          <w:bCs/>
          <w:color w:val="515051"/>
          <w:sz w:val="24"/>
          <w:szCs w:val="24"/>
        </w:rPr>
        <w:t>“Appeal”</w:t>
      </w:r>
      <w:r w:rsidRPr="7B592740">
        <w:rPr>
          <w:rFonts w:ascii="Calibri" w:eastAsia="Calibri" w:hAnsi="Calibri" w:cs="Calibri"/>
          <w:color w:val="515051"/>
          <w:sz w:val="24"/>
          <w:szCs w:val="24"/>
        </w:rPr>
        <w:t xml:space="preserve">: the request for a review of a decision of an academic body charged with making decisions on student progression, </w:t>
      </w:r>
      <w:r w:rsidR="12F5A1CA" w:rsidRPr="7B592740">
        <w:rPr>
          <w:rFonts w:ascii="Calibri" w:eastAsia="Calibri" w:hAnsi="Calibri" w:cs="Calibri"/>
          <w:color w:val="515051"/>
          <w:sz w:val="24"/>
          <w:szCs w:val="24"/>
        </w:rPr>
        <w:t>assessment,</w:t>
      </w:r>
      <w:r w:rsidRPr="7B592740">
        <w:rPr>
          <w:rFonts w:ascii="Calibri" w:eastAsia="Calibri" w:hAnsi="Calibri" w:cs="Calibri"/>
          <w:color w:val="515051"/>
          <w:sz w:val="24"/>
          <w:szCs w:val="24"/>
        </w:rPr>
        <w:t xml:space="preserve"> and award.</w:t>
      </w:r>
    </w:p>
    <w:p w14:paraId="63AF5403" w14:textId="4E2B011E" w:rsidR="00A55162" w:rsidRDefault="38A442B6" w:rsidP="7B592740">
      <w:pPr>
        <w:rPr>
          <w:rFonts w:ascii="Calibri" w:eastAsia="Calibri" w:hAnsi="Calibri" w:cs="Calibri"/>
          <w:color w:val="515051"/>
          <w:sz w:val="24"/>
          <w:szCs w:val="24"/>
        </w:rPr>
      </w:pPr>
      <w:r w:rsidRPr="7B592740">
        <w:rPr>
          <w:rFonts w:ascii="Calibri" w:eastAsia="Calibri" w:hAnsi="Calibri" w:cs="Calibri"/>
          <w:b/>
          <w:bCs/>
          <w:color w:val="515051"/>
          <w:sz w:val="24"/>
          <w:szCs w:val="24"/>
        </w:rPr>
        <w:t xml:space="preserve">“Assessment”: </w:t>
      </w:r>
      <w:r w:rsidRPr="7B592740">
        <w:rPr>
          <w:rFonts w:ascii="Calibri" w:eastAsia="Calibri" w:hAnsi="Calibri" w:cs="Calibri"/>
          <w:color w:val="515051"/>
          <w:sz w:val="24"/>
          <w:szCs w:val="24"/>
        </w:rPr>
        <w:t xml:space="preserve">any processes that evaluate the outcomes of student learning in terms of knowledge, understanding, skills, </w:t>
      </w:r>
      <w:r w:rsidR="103F2C30" w:rsidRPr="7B592740">
        <w:rPr>
          <w:rFonts w:ascii="Calibri" w:eastAsia="Calibri" w:hAnsi="Calibri" w:cs="Calibri"/>
          <w:color w:val="515051"/>
          <w:sz w:val="24"/>
          <w:szCs w:val="24"/>
        </w:rPr>
        <w:t>attitudes,</w:t>
      </w:r>
      <w:r w:rsidRPr="7B592740">
        <w:rPr>
          <w:rFonts w:ascii="Calibri" w:eastAsia="Calibri" w:hAnsi="Calibri" w:cs="Calibri"/>
          <w:color w:val="515051"/>
          <w:sz w:val="24"/>
          <w:szCs w:val="24"/>
        </w:rPr>
        <w:t xml:space="preserve"> and abilities.</w:t>
      </w:r>
    </w:p>
    <w:p w14:paraId="33337D6F" w14:textId="7B08C581" w:rsidR="00A55162" w:rsidRDefault="38A442B6" w:rsidP="7B592740">
      <w:pPr>
        <w:rPr>
          <w:rFonts w:ascii="Calibri" w:eastAsia="Calibri" w:hAnsi="Calibri" w:cs="Calibri"/>
          <w:color w:val="515051"/>
          <w:sz w:val="24"/>
          <w:szCs w:val="24"/>
        </w:rPr>
      </w:pPr>
      <w:r w:rsidRPr="7B592740">
        <w:rPr>
          <w:rFonts w:ascii="Calibri" w:eastAsia="Calibri" w:hAnsi="Calibri" w:cs="Calibri"/>
          <w:b/>
          <w:bCs/>
          <w:color w:val="515051"/>
          <w:sz w:val="24"/>
          <w:szCs w:val="24"/>
        </w:rPr>
        <w:t>“Candidate”:</w:t>
      </w:r>
      <w:r w:rsidRPr="7B592740">
        <w:rPr>
          <w:rFonts w:ascii="Calibri" w:eastAsia="Calibri" w:hAnsi="Calibri" w:cs="Calibri"/>
          <w:color w:val="515051"/>
          <w:sz w:val="24"/>
          <w:szCs w:val="24"/>
        </w:rPr>
        <w:t xml:space="preserve"> the individual taking an </w:t>
      </w:r>
      <w:r w:rsidR="434F0373" w:rsidRPr="7B592740">
        <w:rPr>
          <w:rFonts w:ascii="Calibri" w:eastAsia="Calibri" w:hAnsi="Calibri" w:cs="Calibri"/>
          <w:color w:val="515051"/>
          <w:sz w:val="24"/>
          <w:szCs w:val="24"/>
        </w:rPr>
        <w:t>Examinations</w:t>
      </w:r>
      <w:r w:rsidRPr="7B592740">
        <w:rPr>
          <w:rFonts w:ascii="Calibri" w:eastAsia="Calibri" w:hAnsi="Calibri" w:cs="Calibri"/>
          <w:color w:val="515051"/>
          <w:sz w:val="24"/>
          <w:szCs w:val="24"/>
        </w:rPr>
        <w:t>.</w:t>
      </w:r>
    </w:p>
    <w:p w14:paraId="5E8872AE" w14:textId="1639EA25" w:rsidR="00A55162" w:rsidRDefault="38A442B6" w:rsidP="7B592740">
      <w:pPr>
        <w:rPr>
          <w:rFonts w:ascii="Calibri" w:eastAsia="Calibri" w:hAnsi="Calibri" w:cs="Calibri"/>
          <w:color w:val="515051"/>
          <w:sz w:val="24"/>
          <w:szCs w:val="24"/>
        </w:rPr>
      </w:pPr>
      <w:r w:rsidRPr="7B592740">
        <w:rPr>
          <w:rFonts w:ascii="Calibri" w:eastAsia="Calibri" w:hAnsi="Calibri" w:cs="Calibri"/>
          <w:b/>
          <w:bCs/>
          <w:color w:val="515051"/>
          <w:sz w:val="24"/>
          <w:szCs w:val="24"/>
        </w:rPr>
        <w:t xml:space="preserve"> “Examination</w:t>
      </w:r>
      <w:r w:rsidRPr="7B592740">
        <w:rPr>
          <w:rFonts w:ascii="Calibri" w:eastAsia="Calibri" w:hAnsi="Calibri" w:cs="Calibri"/>
          <w:color w:val="515051"/>
          <w:sz w:val="24"/>
          <w:szCs w:val="24"/>
        </w:rPr>
        <w:t xml:space="preserve">”: a formal test that evaluates student learning in terms of knowledge, understanding, skills, </w:t>
      </w:r>
      <w:r w:rsidR="2C0925B2" w:rsidRPr="7B592740">
        <w:rPr>
          <w:rFonts w:ascii="Calibri" w:eastAsia="Calibri" w:hAnsi="Calibri" w:cs="Calibri"/>
          <w:color w:val="515051"/>
          <w:sz w:val="24"/>
          <w:szCs w:val="24"/>
        </w:rPr>
        <w:t>attitudes,</w:t>
      </w:r>
      <w:r w:rsidRPr="7B592740">
        <w:rPr>
          <w:rFonts w:ascii="Calibri" w:eastAsia="Calibri" w:hAnsi="Calibri" w:cs="Calibri"/>
          <w:color w:val="515051"/>
          <w:sz w:val="24"/>
          <w:szCs w:val="24"/>
        </w:rPr>
        <w:t xml:space="preserve"> and abilities.</w:t>
      </w:r>
    </w:p>
    <w:p w14:paraId="0D5D67CE" w14:textId="68CFB157" w:rsidR="00A55162" w:rsidRDefault="38A442B6" w:rsidP="7B592740">
      <w:pPr>
        <w:rPr>
          <w:rFonts w:ascii="Calibri" w:eastAsia="Calibri" w:hAnsi="Calibri" w:cs="Calibri"/>
          <w:color w:val="515051"/>
          <w:sz w:val="24"/>
          <w:szCs w:val="24"/>
        </w:rPr>
      </w:pPr>
      <w:r w:rsidRPr="7B592740">
        <w:rPr>
          <w:rFonts w:ascii="Calibri" w:eastAsia="Calibri" w:hAnsi="Calibri" w:cs="Calibri"/>
          <w:b/>
          <w:bCs/>
          <w:color w:val="515051"/>
          <w:sz w:val="24"/>
          <w:szCs w:val="24"/>
        </w:rPr>
        <w:t xml:space="preserve"> “Academic Misconduct</w:t>
      </w:r>
      <w:r w:rsidRPr="7B592740">
        <w:rPr>
          <w:rFonts w:ascii="Calibri" w:eastAsia="Calibri" w:hAnsi="Calibri" w:cs="Calibri"/>
          <w:color w:val="515051"/>
          <w:sz w:val="24"/>
          <w:szCs w:val="24"/>
        </w:rPr>
        <w:t>”: any act whereby a person may obtain for themself or for another, an unpermitted advantage.</w:t>
      </w:r>
    </w:p>
    <w:p w14:paraId="0CFC3657" w14:textId="7EBF17C5" w:rsidR="00A55162" w:rsidRDefault="38A442B6" w:rsidP="7B592740">
      <w:pPr>
        <w:rPr>
          <w:rFonts w:ascii="Calibri" w:eastAsia="Calibri" w:hAnsi="Calibri" w:cs="Calibri"/>
          <w:color w:val="515051"/>
          <w:sz w:val="24"/>
          <w:szCs w:val="24"/>
        </w:rPr>
      </w:pPr>
      <w:r w:rsidRPr="7B592740">
        <w:rPr>
          <w:rFonts w:ascii="Calibri" w:eastAsia="Calibri" w:hAnsi="Calibri" w:cs="Calibri"/>
          <w:color w:val="515051"/>
          <w:sz w:val="24"/>
          <w:szCs w:val="24"/>
        </w:rPr>
        <w:t xml:space="preserve"> “</w:t>
      </w:r>
      <w:r w:rsidRPr="7B592740">
        <w:rPr>
          <w:rFonts w:ascii="Calibri" w:eastAsia="Calibri" w:hAnsi="Calibri" w:cs="Calibri"/>
          <w:b/>
          <w:bCs/>
          <w:color w:val="515051"/>
          <w:sz w:val="24"/>
          <w:szCs w:val="24"/>
        </w:rPr>
        <w:t>Video Proctored Online Examination”:</w:t>
      </w:r>
      <w:r w:rsidRPr="7B592740">
        <w:rPr>
          <w:rFonts w:ascii="Calibri" w:eastAsia="Calibri" w:hAnsi="Calibri" w:cs="Calibri"/>
          <w:color w:val="515051"/>
          <w:sz w:val="24"/>
          <w:szCs w:val="24"/>
        </w:rPr>
        <w:t xml:space="preserve"> an examination conducted remotely through online examination software, during which the candidate is not monitored permanently by onsite invigilator, but for which </w:t>
      </w:r>
      <w:proofErr w:type="gramStart"/>
      <w:r w:rsidRPr="7B592740">
        <w:rPr>
          <w:rFonts w:ascii="Calibri" w:eastAsia="Calibri" w:hAnsi="Calibri" w:cs="Calibri"/>
          <w:color w:val="515051"/>
          <w:sz w:val="24"/>
          <w:szCs w:val="24"/>
        </w:rPr>
        <w:t>control</w:t>
      </w:r>
      <w:proofErr w:type="gramEnd"/>
      <w:r w:rsidRPr="7B592740">
        <w:rPr>
          <w:rFonts w:ascii="Calibri" w:eastAsia="Calibri" w:hAnsi="Calibri" w:cs="Calibri"/>
          <w:color w:val="515051"/>
          <w:sz w:val="24"/>
          <w:szCs w:val="24"/>
        </w:rPr>
        <w:t xml:space="preserve"> and monitoring takes place afterwards, </w:t>
      </w:r>
      <w:r w:rsidR="195C382E" w:rsidRPr="7B592740">
        <w:rPr>
          <w:rFonts w:ascii="Calibri" w:eastAsia="Calibri" w:hAnsi="Calibri" w:cs="Calibri"/>
          <w:color w:val="515051"/>
          <w:sz w:val="24"/>
          <w:szCs w:val="24"/>
        </w:rPr>
        <w:t>based on</w:t>
      </w:r>
      <w:r w:rsidRPr="7B592740">
        <w:rPr>
          <w:rFonts w:ascii="Calibri" w:eastAsia="Calibri" w:hAnsi="Calibri" w:cs="Calibri"/>
          <w:color w:val="515051"/>
          <w:sz w:val="24"/>
          <w:szCs w:val="24"/>
        </w:rPr>
        <w:t xml:space="preserve"> video and audio recordings made throughout the complete duration of the examination.</w:t>
      </w:r>
    </w:p>
    <w:p w14:paraId="57BA8C0A" w14:textId="16D20772" w:rsidR="00A55162" w:rsidRDefault="670C73B9" w:rsidP="7B592740">
      <w:pPr>
        <w:rPr>
          <w:rFonts w:ascii="Calibri" w:eastAsia="Calibri" w:hAnsi="Calibri" w:cs="Calibri"/>
          <w:b/>
          <w:bCs/>
          <w:color w:val="515051"/>
          <w:sz w:val="24"/>
          <w:szCs w:val="24"/>
        </w:rPr>
      </w:pPr>
      <w:r w:rsidRPr="7B592740">
        <w:rPr>
          <w:rFonts w:ascii="Calibri" w:eastAsia="Calibri" w:hAnsi="Calibri" w:cs="Calibri"/>
          <w:b/>
          <w:bCs/>
          <w:color w:val="515051"/>
          <w:sz w:val="24"/>
          <w:szCs w:val="24"/>
        </w:rPr>
        <w:t>“Invigilated proctored online examination”</w:t>
      </w:r>
      <w:r w:rsidR="1BBAA796" w:rsidRPr="7B592740">
        <w:rPr>
          <w:rFonts w:ascii="Calibri" w:eastAsia="Calibri" w:hAnsi="Calibri" w:cs="Calibri"/>
          <w:b/>
          <w:bCs/>
          <w:color w:val="515051"/>
          <w:sz w:val="24"/>
          <w:szCs w:val="24"/>
        </w:rPr>
        <w:t xml:space="preserve">: </w:t>
      </w:r>
      <w:r w:rsidR="1BBAA796" w:rsidRPr="7B592740">
        <w:rPr>
          <w:rFonts w:ascii="Calibri" w:eastAsia="Calibri" w:hAnsi="Calibri" w:cs="Calibri"/>
          <w:color w:val="515051"/>
          <w:sz w:val="24"/>
          <w:szCs w:val="24"/>
        </w:rPr>
        <w:t xml:space="preserve">an examination conducted on site at an ESO awarding body licenced venue through online examination software, during which the candidate is monitored permanently by onsite </w:t>
      </w:r>
      <w:r w:rsidR="68E1BB46" w:rsidRPr="7B592740">
        <w:rPr>
          <w:rFonts w:ascii="Calibri" w:eastAsia="Calibri" w:hAnsi="Calibri" w:cs="Calibri"/>
          <w:color w:val="515051"/>
          <w:sz w:val="24"/>
          <w:szCs w:val="24"/>
        </w:rPr>
        <w:t>invigilator, throughout</w:t>
      </w:r>
      <w:r w:rsidR="1BBAA796" w:rsidRPr="7B592740">
        <w:rPr>
          <w:rFonts w:ascii="Calibri" w:eastAsia="Calibri" w:hAnsi="Calibri" w:cs="Calibri"/>
          <w:color w:val="515051"/>
          <w:sz w:val="24"/>
          <w:szCs w:val="24"/>
        </w:rPr>
        <w:t xml:space="preserve"> the complete duration of the examination.</w:t>
      </w:r>
    </w:p>
    <w:p w14:paraId="1664F54F" w14:textId="021C32D2" w:rsidR="00A55162" w:rsidRDefault="00A55162" w:rsidP="7B592740">
      <w:pPr>
        <w:rPr>
          <w:rFonts w:ascii="Calibri" w:eastAsia="Calibri" w:hAnsi="Calibri" w:cs="Calibri"/>
          <w:b/>
          <w:bCs/>
          <w:color w:val="515051"/>
          <w:sz w:val="27"/>
          <w:szCs w:val="27"/>
        </w:rPr>
      </w:pPr>
    </w:p>
    <w:p w14:paraId="42B975DA" w14:textId="0DB9813B" w:rsidR="00A55162" w:rsidRDefault="00A55162" w:rsidP="7B592740">
      <w:pPr>
        <w:rPr>
          <w:rFonts w:ascii="Calibri" w:eastAsia="Calibri" w:hAnsi="Calibri" w:cs="Calibri"/>
          <w:b/>
          <w:bCs/>
          <w:color w:val="515051"/>
          <w:sz w:val="27"/>
          <w:szCs w:val="27"/>
        </w:rPr>
      </w:pPr>
    </w:p>
    <w:p w14:paraId="78F40911" w14:textId="309BE699" w:rsidR="00A55162" w:rsidRDefault="00A55162" w:rsidP="7B592740">
      <w:pPr>
        <w:rPr>
          <w:rFonts w:ascii="Calibri" w:eastAsia="Calibri" w:hAnsi="Calibri" w:cs="Calibri"/>
          <w:b/>
          <w:bCs/>
          <w:color w:val="515051"/>
          <w:sz w:val="23"/>
          <w:szCs w:val="23"/>
        </w:rPr>
      </w:pPr>
    </w:p>
    <w:p w14:paraId="0752276A" w14:textId="61801D59" w:rsidR="00A55162" w:rsidRDefault="00A55162" w:rsidP="7B592740">
      <w:pPr>
        <w:rPr>
          <w:rFonts w:ascii="Calibri" w:eastAsia="Calibri" w:hAnsi="Calibri" w:cs="Calibri"/>
          <w:b/>
          <w:bCs/>
          <w:color w:val="515051"/>
          <w:sz w:val="24"/>
          <w:szCs w:val="24"/>
        </w:rPr>
      </w:pPr>
    </w:p>
    <w:p w14:paraId="4CB2B3F5" w14:textId="158EBAE6" w:rsidR="00A55162" w:rsidRDefault="38A442B6" w:rsidP="7B592740">
      <w:pPr>
        <w:rPr>
          <w:rFonts w:ascii="Calibri" w:eastAsia="Calibri" w:hAnsi="Calibri" w:cs="Calibri"/>
          <w:b/>
          <w:bCs/>
          <w:color w:val="515051"/>
          <w:sz w:val="24"/>
          <w:szCs w:val="24"/>
        </w:rPr>
      </w:pPr>
      <w:r w:rsidRPr="7B592740">
        <w:rPr>
          <w:rFonts w:ascii="Calibri" w:eastAsia="Calibri" w:hAnsi="Calibri" w:cs="Calibri"/>
          <w:b/>
          <w:bCs/>
          <w:color w:val="515051"/>
          <w:sz w:val="24"/>
          <w:szCs w:val="24"/>
        </w:rPr>
        <w:t>3.     Consent</w:t>
      </w:r>
    </w:p>
    <w:p w14:paraId="575CAAC0" w14:textId="33980743" w:rsidR="00A55162" w:rsidRDefault="2AE57E99" w:rsidP="7B592740">
      <w:pPr>
        <w:rPr>
          <w:rFonts w:ascii="Calibri" w:eastAsia="Calibri" w:hAnsi="Calibri" w:cs="Calibri"/>
          <w:color w:val="515051"/>
          <w:sz w:val="24"/>
          <w:szCs w:val="24"/>
        </w:rPr>
      </w:pPr>
      <w:r w:rsidRPr="7B592740">
        <w:rPr>
          <w:rFonts w:ascii="Calibri" w:eastAsia="Calibri" w:hAnsi="Calibri" w:cs="Calibri"/>
          <w:color w:val="515051"/>
          <w:sz w:val="24"/>
          <w:szCs w:val="24"/>
        </w:rPr>
        <w:t xml:space="preserve">ESO will require consent for all </w:t>
      </w:r>
      <w:r w:rsidR="7826B381" w:rsidRPr="7B592740">
        <w:rPr>
          <w:rFonts w:ascii="Calibri" w:eastAsia="Calibri" w:hAnsi="Calibri" w:cs="Calibri"/>
          <w:color w:val="515051"/>
          <w:sz w:val="24"/>
          <w:szCs w:val="24"/>
        </w:rPr>
        <w:t>candidates</w:t>
      </w:r>
      <w:r w:rsidRPr="7B592740">
        <w:rPr>
          <w:rFonts w:ascii="Calibri" w:eastAsia="Calibri" w:hAnsi="Calibri" w:cs="Calibri"/>
          <w:color w:val="515051"/>
          <w:sz w:val="24"/>
          <w:szCs w:val="24"/>
        </w:rPr>
        <w:t xml:space="preserve"> undertaking proctored exams, the below list is not exhaustive, </w:t>
      </w:r>
      <w:r w:rsidR="4858A441" w:rsidRPr="7B592740">
        <w:rPr>
          <w:rFonts w:ascii="Calibri" w:eastAsia="Calibri" w:hAnsi="Calibri" w:cs="Calibri"/>
          <w:color w:val="515051"/>
          <w:sz w:val="24"/>
          <w:szCs w:val="24"/>
        </w:rPr>
        <w:t xml:space="preserve">candidate email addresses, mobile phone numbers, ID of which there are several forms, driving licence, utility bills </w:t>
      </w:r>
      <w:proofErr w:type="gramStart"/>
      <w:r w:rsidR="4858A441" w:rsidRPr="7B592740">
        <w:rPr>
          <w:rFonts w:ascii="Calibri" w:eastAsia="Calibri" w:hAnsi="Calibri" w:cs="Calibri"/>
          <w:color w:val="515051"/>
          <w:sz w:val="24"/>
          <w:szCs w:val="24"/>
        </w:rPr>
        <w:t>etc</w:t>
      </w:r>
      <w:proofErr w:type="gramEnd"/>
    </w:p>
    <w:p w14:paraId="1CBE433C" w14:textId="7DC68239" w:rsidR="00A55162" w:rsidRDefault="38A442B6" w:rsidP="7B592740">
      <w:pPr>
        <w:rPr>
          <w:rFonts w:ascii="Calibri" w:eastAsia="Calibri" w:hAnsi="Calibri" w:cs="Calibri"/>
          <w:b/>
          <w:bCs/>
          <w:color w:val="515051"/>
          <w:sz w:val="24"/>
          <w:szCs w:val="24"/>
        </w:rPr>
      </w:pPr>
      <w:r w:rsidRPr="7B592740">
        <w:rPr>
          <w:rFonts w:ascii="Calibri" w:eastAsia="Calibri" w:hAnsi="Calibri" w:cs="Calibri"/>
          <w:b/>
          <w:bCs/>
          <w:color w:val="515051"/>
          <w:sz w:val="24"/>
          <w:szCs w:val="24"/>
        </w:rPr>
        <w:t>4.     Dates and Times</w:t>
      </w:r>
    </w:p>
    <w:p w14:paraId="401EE55D" w14:textId="64067EEB" w:rsidR="00A55162" w:rsidRDefault="157FB7F2"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 xml:space="preserve">ESO </w:t>
      </w:r>
      <w:r w:rsidR="38A442B6" w:rsidRPr="7B592740">
        <w:rPr>
          <w:rFonts w:ascii="Calibri" w:eastAsia="Calibri" w:hAnsi="Calibri" w:cs="Calibri"/>
          <w:color w:val="515051"/>
          <w:sz w:val="24"/>
          <w:szCs w:val="24"/>
        </w:rPr>
        <w:t>Candidates will be informed on the date and time of their examination Candidates are responsible for correctly noting the dates and times of their Examination.</w:t>
      </w:r>
    </w:p>
    <w:p w14:paraId="52EAE44A" w14:textId="3B07D1D9" w:rsidR="00A55162"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 xml:space="preserve">Candidates will be expected to begin their examination on time and will not normally be permitted to start examinations late without the express permission of </w:t>
      </w:r>
      <w:r w:rsidR="42ACF192" w:rsidRPr="7B592740">
        <w:rPr>
          <w:rFonts w:ascii="Calibri" w:eastAsia="Calibri" w:hAnsi="Calibri" w:cs="Calibri"/>
          <w:color w:val="515051"/>
          <w:sz w:val="24"/>
          <w:szCs w:val="24"/>
        </w:rPr>
        <w:t>ESO</w:t>
      </w:r>
      <w:r w:rsidRPr="7B592740">
        <w:rPr>
          <w:rFonts w:ascii="Calibri" w:eastAsia="Calibri" w:hAnsi="Calibri" w:cs="Calibri"/>
          <w:color w:val="515051"/>
          <w:sz w:val="24"/>
          <w:szCs w:val="24"/>
        </w:rPr>
        <w:t>.</w:t>
      </w:r>
    </w:p>
    <w:p w14:paraId="2C109E32" w14:textId="232C2251" w:rsidR="00A55162" w:rsidRDefault="38A442B6" w:rsidP="7B592740">
      <w:pPr>
        <w:rPr>
          <w:rFonts w:ascii="Calibri" w:eastAsia="Calibri" w:hAnsi="Calibri" w:cs="Calibri"/>
          <w:b/>
          <w:bCs/>
          <w:color w:val="515051"/>
          <w:sz w:val="24"/>
          <w:szCs w:val="24"/>
        </w:rPr>
      </w:pPr>
      <w:r w:rsidRPr="7B592740">
        <w:rPr>
          <w:rFonts w:ascii="Calibri" w:eastAsia="Calibri" w:hAnsi="Calibri" w:cs="Calibri"/>
          <w:b/>
          <w:bCs/>
          <w:color w:val="515051"/>
          <w:sz w:val="24"/>
          <w:szCs w:val="24"/>
        </w:rPr>
        <w:t xml:space="preserve">5.     </w:t>
      </w:r>
      <w:r w:rsidR="3DD8BFDF" w:rsidRPr="7B592740">
        <w:rPr>
          <w:rFonts w:ascii="Calibri" w:eastAsia="Calibri" w:hAnsi="Calibri" w:cs="Calibri"/>
          <w:b/>
          <w:bCs/>
          <w:color w:val="515051"/>
          <w:sz w:val="24"/>
          <w:szCs w:val="24"/>
        </w:rPr>
        <w:t>ESO</w:t>
      </w:r>
      <w:r w:rsidRPr="7B592740">
        <w:rPr>
          <w:rFonts w:ascii="Calibri" w:eastAsia="Calibri" w:hAnsi="Calibri" w:cs="Calibri"/>
          <w:b/>
          <w:bCs/>
          <w:color w:val="515051"/>
          <w:sz w:val="24"/>
          <w:szCs w:val="24"/>
        </w:rPr>
        <w:t xml:space="preserve"> Responsibilities</w:t>
      </w:r>
    </w:p>
    <w:p w14:paraId="1F722D72" w14:textId="7D1B6D80" w:rsidR="00A55162" w:rsidRDefault="7CDA8FDD"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ESO</w:t>
      </w:r>
      <w:r w:rsidR="38A442B6" w:rsidRPr="7B592740">
        <w:rPr>
          <w:rFonts w:ascii="Calibri" w:eastAsia="Calibri" w:hAnsi="Calibri" w:cs="Calibri"/>
          <w:color w:val="515051"/>
          <w:sz w:val="24"/>
          <w:szCs w:val="24"/>
        </w:rPr>
        <w:t xml:space="preserve"> </w:t>
      </w:r>
      <w:r w:rsidR="308192AA" w:rsidRPr="7B592740">
        <w:rPr>
          <w:rFonts w:ascii="Calibri" w:eastAsia="Calibri" w:hAnsi="Calibri" w:cs="Calibri"/>
          <w:color w:val="515051"/>
          <w:sz w:val="24"/>
          <w:szCs w:val="24"/>
        </w:rPr>
        <w:t>will</w:t>
      </w:r>
      <w:r w:rsidR="38A442B6" w:rsidRPr="7B592740">
        <w:rPr>
          <w:rFonts w:ascii="Calibri" w:eastAsia="Calibri" w:hAnsi="Calibri" w:cs="Calibri"/>
          <w:color w:val="515051"/>
          <w:sz w:val="24"/>
          <w:szCs w:val="24"/>
        </w:rPr>
        <w:t xml:space="preserve"> provide </w:t>
      </w:r>
      <w:r w:rsidR="7826B381" w:rsidRPr="7B592740">
        <w:rPr>
          <w:rFonts w:ascii="Calibri" w:eastAsia="Calibri" w:hAnsi="Calibri" w:cs="Calibri"/>
          <w:color w:val="515051"/>
          <w:sz w:val="24"/>
          <w:szCs w:val="24"/>
        </w:rPr>
        <w:t>candidates</w:t>
      </w:r>
      <w:r w:rsidR="38A442B6" w:rsidRPr="7B592740">
        <w:rPr>
          <w:rFonts w:ascii="Calibri" w:eastAsia="Calibri" w:hAnsi="Calibri" w:cs="Calibri"/>
          <w:color w:val="515051"/>
          <w:sz w:val="24"/>
          <w:szCs w:val="24"/>
        </w:rPr>
        <w:t xml:space="preserve"> with appropriate training on the use of the relevant online-proctored software for example by running a practice test.</w:t>
      </w:r>
    </w:p>
    <w:p w14:paraId="6E124FD0" w14:textId="209AF9DC" w:rsidR="00A55162"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 xml:space="preserve">Where online-proctored examinations are required by a professional body </w:t>
      </w:r>
      <w:r w:rsidR="02A8E57E" w:rsidRPr="7B592740">
        <w:rPr>
          <w:rFonts w:ascii="Calibri" w:eastAsia="Calibri" w:hAnsi="Calibri" w:cs="Calibri"/>
          <w:color w:val="515051"/>
          <w:sz w:val="24"/>
          <w:szCs w:val="24"/>
        </w:rPr>
        <w:t>ESO</w:t>
      </w:r>
      <w:r w:rsidRPr="7B592740">
        <w:rPr>
          <w:rFonts w:ascii="Calibri" w:eastAsia="Calibri" w:hAnsi="Calibri" w:cs="Calibri"/>
          <w:color w:val="515051"/>
          <w:sz w:val="24"/>
          <w:szCs w:val="24"/>
        </w:rPr>
        <w:t xml:space="preserve"> should clearly inform </w:t>
      </w:r>
      <w:r w:rsidR="7826B381" w:rsidRPr="7B592740">
        <w:rPr>
          <w:rFonts w:ascii="Calibri" w:eastAsia="Calibri" w:hAnsi="Calibri" w:cs="Calibri"/>
          <w:color w:val="515051"/>
          <w:sz w:val="24"/>
          <w:szCs w:val="24"/>
        </w:rPr>
        <w:t>candidates</w:t>
      </w:r>
      <w:r w:rsidRPr="7B592740">
        <w:rPr>
          <w:rFonts w:ascii="Calibri" w:eastAsia="Calibri" w:hAnsi="Calibri" w:cs="Calibri"/>
          <w:color w:val="515051"/>
          <w:sz w:val="24"/>
          <w:szCs w:val="24"/>
        </w:rPr>
        <w:t xml:space="preserve"> of any specific requirements relating to the examination.</w:t>
      </w:r>
    </w:p>
    <w:p w14:paraId="1CA65457" w14:textId="2F4E07E6" w:rsidR="00A55162" w:rsidRDefault="3DA96D6E"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ESO</w:t>
      </w:r>
      <w:r w:rsidR="38A442B6" w:rsidRPr="7B592740">
        <w:rPr>
          <w:rFonts w:ascii="Calibri" w:eastAsia="Calibri" w:hAnsi="Calibri" w:cs="Calibri"/>
          <w:color w:val="515051"/>
          <w:sz w:val="24"/>
          <w:szCs w:val="24"/>
        </w:rPr>
        <w:t xml:space="preserve"> </w:t>
      </w:r>
      <w:r w:rsidR="63D179C8" w:rsidRPr="7B592740">
        <w:rPr>
          <w:rFonts w:ascii="Calibri" w:eastAsia="Calibri" w:hAnsi="Calibri" w:cs="Calibri"/>
          <w:color w:val="515051"/>
          <w:sz w:val="24"/>
          <w:szCs w:val="24"/>
        </w:rPr>
        <w:t>will</w:t>
      </w:r>
      <w:r w:rsidR="38A442B6" w:rsidRPr="7B592740">
        <w:rPr>
          <w:rFonts w:ascii="Calibri" w:eastAsia="Calibri" w:hAnsi="Calibri" w:cs="Calibri"/>
          <w:color w:val="515051"/>
          <w:sz w:val="24"/>
          <w:szCs w:val="24"/>
        </w:rPr>
        <w:t xml:space="preserve"> provide clear written instruction to </w:t>
      </w:r>
      <w:r w:rsidR="7826B381" w:rsidRPr="7B592740">
        <w:rPr>
          <w:rFonts w:ascii="Calibri" w:eastAsia="Calibri" w:hAnsi="Calibri" w:cs="Calibri"/>
          <w:color w:val="515051"/>
          <w:sz w:val="24"/>
          <w:szCs w:val="24"/>
        </w:rPr>
        <w:t>candidates</w:t>
      </w:r>
      <w:r w:rsidR="38A442B6" w:rsidRPr="7B592740">
        <w:rPr>
          <w:rFonts w:ascii="Calibri" w:eastAsia="Calibri" w:hAnsi="Calibri" w:cs="Calibri"/>
          <w:color w:val="515051"/>
          <w:sz w:val="24"/>
          <w:szCs w:val="24"/>
        </w:rPr>
        <w:t xml:space="preserve"> prior to the start of the examination including reference to what physical/online resources can be used, whether communication with a third party is permitted and guidance on referencing requirements.</w:t>
      </w:r>
    </w:p>
    <w:p w14:paraId="23968EEE" w14:textId="05648616" w:rsidR="00A55162" w:rsidRDefault="426AD58F"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ESO</w:t>
      </w:r>
      <w:r w:rsidR="38A442B6" w:rsidRPr="7B592740">
        <w:rPr>
          <w:rFonts w:ascii="Calibri" w:eastAsia="Calibri" w:hAnsi="Calibri" w:cs="Calibri"/>
          <w:color w:val="515051"/>
          <w:sz w:val="24"/>
          <w:szCs w:val="24"/>
        </w:rPr>
        <w:t xml:space="preserve"> will ensure that reasonable adjustments are in place for </w:t>
      </w:r>
      <w:r w:rsidR="7826B381" w:rsidRPr="7B592740">
        <w:rPr>
          <w:rFonts w:ascii="Calibri" w:eastAsia="Calibri" w:hAnsi="Calibri" w:cs="Calibri"/>
          <w:color w:val="515051"/>
          <w:sz w:val="24"/>
          <w:szCs w:val="24"/>
        </w:rPr>
        <w:t>candidates</w:t>
      </w:r>
      <w:r w:rsidR="38A442B6" w:rsidRPr="7B592740">
        <w:rPr>
          <w:rFonts w:ascii="Calibri" w:eastAsia="Calibri" w:hAnsi="Calibri" w:cs="Calibri"/>
          <w:color w:val="515051"/>
          <w:sz w:val="24"/>
          <w:szCs w:val="24"/>
        </w:rPr>
        <w:t xml:space="preserve"> with disabilities, mental health difficulties and/or related medical conditions.</w:t>
      </w:r>
    </w:p>
    <w:p w14:paraId="51ACE987" w14:textId="582426CA" w:rsidR="00A55162" w:rsidRDefault="6D7687A8"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ESO</w:t>
      </w:r>
      <w:r w:rsidR="38A442B6" w:rsidRPr="7B592740">
        <w:rPr>
          <w:rFonts w:ascii="Calibri" w:eastAsia="Calibri" w:hAnsi="Calibri" w:cs="Calibri"/>
          <w:color w:val="515051"/>
          <w:sz w:val="24"/>
          <w:szCs w:val="24"/>
        </w:rPr>
        <w:t xml:space="preserve"> shall provide feedback on the examinations</w:t>
      </w:r>
      <w:r w:rsidR="76810AD2" w:rsidRPr="7B592740">
        <w:rPr>
          <w:rFonts w:ascii="Calibri" w:eastAsia="Calibri" w:hAnsi="Calibri" w:cs="Calibri"/>
          <w:color w:val="515051"/>
          <w:sz w:val="24"/>
          <w:szCs w:val="24"/>
        </w:rPr>
        <w:t xml:space="preserve"> </w:t>
      </w:r>
      <w:r w:rsidR="38A442B6" w:rsidRPr="7B592740">
        <w:rPr>
          <w:rFonts w:ascii="Calibri" w:eastAsia="Calibri" w:hAnsi="Calibri" w:cs="Calibri"/>
          <w:color w:val="515051"/>
          <w:sz w:val="24"/>
          <w:szCs w:val="24"/>
        </w:rPr>
        <w:t xml:space="preserve">in accordance with the </w:t>
      </w:r>
      <w:r w:rsidR="4741FA25" w:rsidRPr="7B592740">
        <w:rPr>
          <w:rFonts w:ascii="Calibri" w:eastAsia="Calibri" w:hAnsi="Calibri" w:cs="Calibri"/>
          <w:color w:val="515051"/>
          <w:sz w:val="24"/>
          <w:szCs w:val="24"/>
        </w:rPr>
        <w:t>ESO’s</w:t>
      </w:r>
      <w:r w:rsidR="38A442B6" w:rsidRPr="7B592740">
        <w:rPr>
          <w:rFonts w:ascii="Calibri" w:eastAsia="Calibri" w:hAnsi="Calibri" w:cs="Calibri"/>
          <w:color w:val="515051"/>
          <w:sz w:val="24"/>
          <w:szCs w:val="24"/>
        </w:rPr>
        <w:t xml:space="preserve"> Feedback and Assessment Policy.</w:t>
      </w:r>
    </w:p>
    <w:p w14:paraId="09A0B02C" w14:textId="4C70C527" w:rsidR="00A55162" w:rsidRDefault="08A8189B"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ESO</w:t>
      </w:r>
      <w:r w:rsidR="38A442B6" w:rsidRPr="7B592740">
        <w:rPr>
          <w:rFonts w:ascii="Calibri" w:eastAsia="Calibri" w:hAnsi="Calibri" w:cs="Calibri"/>
          <w:color w:val="515051"/>
          <w:sz w:val="24"/>
          <w:szCs w:val="24"/>
        </w:rPr>
        <w:t xml:space="preserve"> will ensure that candidates have access to the relevant technical support </w:t>
      </w:r>
      <w:proofErr w:type="gramStart"/>
      <w:r w:rsidR="38A442B6" w:rsidRPr="7B592740">
        <w:rPr>
          <w:rFonts w:ascii="Calibri" w:eastAsia="Calibri" w:hAnsi="Calibri" w:cs="Calibri"/>
          <w:color w:val="515051"/>
          <w:sz w:val="24"/>
          <w:szCs w:val="24"/>
        </w:rPr>
        <w:t>required</w:t>
      </w:r>
      <w:proofErr w:type="gramEnd"/>
    </w:p>
    <w:p w14:paraId="05473E8C" w14:textId="2870AF39" w:rsidR="00A55162" w:rsidRDefault="38A442B6" w:rsidP="7B592740">
      <w:pPr>
        <w:rPr>
          <w:rFonts w:ascii="Calibri" w:eastAsia="Calibri" w:hAnsi="Calibri" w:cs="Calibri"/>
          <w:b/>
          <w:bCs/>
          <w:color w:val="515051"/>
          <w:sz w:val="24"/>
          <w:szCs w:val="24"/>
        </w:rPr>
      </w:pPr>
      <w:r w:rsidRPr="7B592740">
        <w:rPr>
          <w:rFonts w:ascii="Calibri" w:eastAsia="Calibri" w:hAnsi="Calibri" w:cs="Calibri"/>
          <w:b/>
          <w:bCs/>
          <w:color w:val="515051"/>
          <w:sz w:val="24"/>
          <w:szCs w:val="24"/>
        </w:rPr>
        <w:t xml:space="preserve">6.    </w:t>
      </w:r>
      <w:r w:rsidR="6E4452BC" w:rsidRPr="7B592740">
        <w:rPr>
          <w:rFonts w:ascii="Calibri" w:eastAsia="Calibri" w:hAnsi="Calibri" w:cs="Calibri"/>
          <w:b/>
          <w:bCs/>
          <w:color w:val="515051"/>
          <w:sz w:val="24"/>
          <w:szCs w:val="24"/>
        </w:rPr>
        <w:t>ESO</w:t>
      </w:r>
      <w:r w:rsidRPr="7B592740">
        <w:rPr>
          <w:rFonts w:ascii="Calibri" w:eastAsia="Calibri" w:hAnsi="Calibri" w:cs="Calibri"/>
          <w:b/>
          <w:bCs/>
          <w:color w:val="515051"/>
          <w:sz w:val="24"/>
          <w:szCs w:val="24"/>
        </w:rPr>
        <w:t xml:space="preserve"> Responsibilities</w:t>
      </w:r>
    </w:p>
    <w:p w14:paraId="52F6D808" w14:textId="2C4B5239" w:rsidR="00A55162" w:rsidRDefault="5A834E43"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ESO</w:t>
      </w:r>
      <w:r w:rsidR="7EDE582C" w:rsidRPr="7B592740">
        <w:rPr>
          <w:rFonts w:ascii="Calibri" w:eastAsia="Calibri" w:hAnsi="Calibri" w:cs="Calibri"/>
          <w:color w:val="515051"/>
          <w:sz w:val="24"/>
          <w:szCs w:val="24"/>
        </w:rPr>
        <w:t xml:space="preserve"> </w:t>
      </w:r>
      <w:r w:rsidR="38A442B6" w:rsidRPr="7B592740">
        <w:rPr>
          <w:rFonts w:ascii="Calibri" w:eastAsia="Calibri" w:hAnsi="Calibri" w:cs="Calibri"/>
          <w:color w:val="515051"/>
          <w:sz w:val="24"/>
          <w:szCs w:val="24"/>
        </w:rPr>
        <w:t>shall provide appropriate software for the use in online-proctored examinations.</w:t>
      </w:r>
      <w:r w:rsidR="7200FD92" w:rsidRPr="7B592740">
        <w:rPr>
          <w:rFonts w:ascii="Calibri" w:eastAsia="Calibri" w:hAnsi="Calibri" w:cs="Calibri"/>
          <w:color w:val="515051"/>
          <w:sz w:val="24"/>
          <w:szCs w:val="24"/>
        </w:rPr>
        <w:t xml:space="preserve"> At the time of writing </w:t>
      </w:r>
      <w:r w:rsidR="2A866330" w:rsidRPr="7B592740">
        <w:rPr>
          <w:rFonts w:ascii="Calibri" w:eastAsia="Calibri" w:hAnsi="Calibri" w:cs="Calibri"/>
          <w:color w:val="515051"/>
          <w:sz w:val="24"/>
          <w:szCs w:val="24"/>
        </w:rPr>
        <w:t>ESO</w:t>
      </w:r>
      <w:r w:rsidR="7200FD92" w:rsidRPr="7B592740">
        <w:rPr>
          <w:rFonts w:ascii="Calibri" w:eastAsia="Calibri" w:hAnsi="Calibri" w:cs="Calibri"/>
          <w:color w:val="515051"/>
          <w:sz w:val="24"/>
          <w:szCs w:val="24"/>
        </w:rPr>
        <w:t xml:space="preserve"> use</w:t>
      </w:r>
      <w:r w:rsidR="2CCBF21A" w:rsidRPr="7B592740">
        <w:rPr>
          <w:rFonts w:ascii="Calibri" w:eastAsia="Calibri" w:hAnsi="Calibri" w:cs="Calibri"/>
          <w:color w:val="515051"/>
          <w:sz w:val="24"/>
          <w:szCs w:val="24"/>
        </w:rPr>
        <w:t>s</w:t>
      </w:r>
      <w:r w:rsidR="7200FD92" w:rsidRPr="7B592740">
        <w:rPr>
          <w:rFonts w:ascii="Calibri" w:eastAsia="Calibri" w:hAnsi="Calibri" w:cs="Calibri"/>
          <w:color w:val="515051"/>
          <w:sz w:val="24"/>
          <w:szCs w:val="24"/>
        </w:rPr>
        <w:t xml:space="preserve"> </w:t>
      </w:r>
      <w:proofErr w:type="spellStart"/>
      <w:r w:rsidR="7200FD92" w:rsidRPr="7B592740">
        <w:rPr>
          <w:rFonts w:ascii="Calibri" w:eastAsia="Calibri" w:hAnsi="Calibri" w:cs="Calibri"/>
          <w:color w:val="515051"/>
          <w:sz w:val="24"/>
          <w:szCs w:val="24"/>
        </w:rPr>
        <w:t>Xams</w:t>
      </w:r>
      <w:proofErr w:type="spellEnd"/>
    </w:p>
    <w:p w14:paraId="76154C90" w14:textId="7A989FA1" w:rsidR="00A55162" w:rsidRDefault="2AF6A3E0"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ESO</w:t>
      </w:r>
      <w:r w:rsidR="38A442B6" w:rsidRPr="7B592740">
        <w:rPr>
          <w:rFonts w:ascii="Calibri" w:eastAsia="Calibri" w:hAnsi="Calibri" w:cs="Calibri"/>
          <w:color w:val="515051"/>
          <w:sz w:val="24"/>
          <w:szCs w:val="24"/>
        </w:rPr>
        <w:t xml:space="preserve"> will ensure that reasonable adjustments are in place for </w:t>
      </w:r>
      <w:r w:rsidR="7826B381" w:rsidRPr="7B592740">
        <w:rPr>
          <w:rFonts w:ascii="Calibri" w:eastAsia="Calibri" w:hAnsi="Calibri" w:cs="Calibri"/>
          <w:color w:val="515051"/>
          <w:sz w:val="24"/>
          <w:szCs w:val="24"/>
        </w:rPr>
        <w:t>candidates</w:t>
      </w:r>
      <w:r w:rsidR="38A442B6" w:rsidRPr="7B592740">
        <w:rPr>
          <w:rFonts w:ascii="Calibri" w:eastAsia="Calibri" w:hAnsi="Calibri" w:cs="Calibri"/>
          <w:color w:val="515051"/>
          <w:sz w:val="24"/>
          <w:szCs w:val="24"/>
        </w:rPr>
        <w:t xml:space="preserve"> with disabilities, mental health difficulties and/or related medical conditions in relation to all examinations under its authority.</w:t>
      </w:r>
    </w:p>
    <w:p w14:paraId="67A1E0C2" w14:textId="77DA805F" w:rsidR="00A55162" w:rsidRDefault="0D22E12A"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 xml:space="preserve">ESO </w:t>
      </w:r>
      <w:r w:rsidR="38A442B6" w:rsidRPr="7B592740">
        <w:rPr>
          <w:rFonts w:ascii="Calibri" w:eastAsia="Calibri" w:hAnsi="Calibri" w:cs="Calibri"/>
          <w:color w:val="515051"/>
          <w:sz w:val="24"/>
          <w:szCs w:val="24"/>
        </w:rPr>
        <w:t>will ensure that candidates have access to the relevant technical support required.</w:t>
      </w:r>
    </w:p>
    <w:p w14:paraId="05D52A92" w14:textId="4DB089A5" w:rsidR="00A55162" w:rsidRDefault="00A55162" w:rsidP="7B592740">
      <w:pPr>
        <w:rPr>
          <w:rFonts w:ascii="Calibri" w:eastAsia="Calibri" w:hAnsi="Calibri" w:cs="Calibri"/>
          <w:b/>
          <w:bCs/>
          <w:color w:val="515051"/>
          <w:sz w:val="24"/>
          <w:szCs w:val="24"/>
        </w:rPr>
      </w:pPr>
    </w:p>
    <w:p w14:paraId="08E538E4" w14:textId="69F780D4" w:rsidR="00A55162" w:rsidRDefault="00A55162" w:rsidP="7B592740">
      <w:pPr>
        <w:rPr>
          <w:rFonts w:ascii="Calibri" w:eastAsia="Calibri" w:hAnsi="Calibri" w:cs="Calibri"/>
          <w:b/>
          <w:bCs/>
          <w:color w:val="515051"/>
          <w:sz w:val="23"/>
          <w:szCs w:val="23"/>
        </w:rPr>
      </w:pPr>
    </w:p>
    <w:p w14:paraId="12F0C54B" w14:textId="5E97DD12" w:rsidR="00A55162" w:rsidRDefault="00A55162" w:rsidP="7B592740">
      <w:pPr>
        <w:rPr>
          <w:rFonts w:ascii="Calibri" w:eastAsia="Calibri" w:hAnsi="Calibri" w:cs="Calibri"/>
          <w:b/>
          <w:bCs/>
          <w:color w:val="515051"/>
          <w:sz w:val="24"/>
          <w:szCs w:val="24"/>
        </w:rPr>
      </w:pPr>
    </w:p>
    <w:p w14:paraId="335DBE6D" w14:textId="137C737C" w:rsidR="00A55162" w:rsidRDefault="38A442B6" w:rsidP="7B592740">
      <w:pPr>
        <w:rPr>
          <w:rFonts w:ascii="Calibri" w:eastAsia="Calibri" w:hAnsi="Calibri" w:cs="Calibri"/>
          <w:b/>
          <w:bCs/>
          <w:color w:val="515051"/>
          <w:sz w:val="24"/>
          <w:szCs w:val="24"/>
        </w:rPr>
      </w:pPr>
      <w:r w:rsidRPr="7B592740">
        <w:rPr>
          <w:rFonts w:ascii="Calibri" w:eastAsia="Calibri" w:hAnsi="Calibri" w:cs="Calibri"/>
          <w:b/>
          <w:bCs/>
          <w:color w:val="515051"/>
          <w:sz w:val="24"/>
          <w:szCs w:val="24"/>
        </w:rPr>
        <w:t>7.     Candidates' Responsibilities</w:t>
      </w:r>
    </w:p>
    <w:p w14:paraId="29677069" w14:textId="4876AFA8" w:rsidR="00A55162"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Candidates are expected to agree to supply some personal information for the purpose of verification. This is a requirement to maintain the academic integrity of the exam.</w:t>
      </w:r>
    </w:p>
    <w:p w14:paraId="31CAA11A" w14:textId="7693D4AE" w:rsidR="00A55162"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 xml:space="preserve">Candidates must prove their identity prior to the examination by means of a </w:t>
      </w:r>
      <w:r w:rsidR="37538FF8" w:rsidRPr="7B592740">
        <w:rPr>
          <w:rFonts w:ascii="Calibri" w:eastAsia="Calibri" w:hAnsi="Calibri" w:cs="Calibri"/>
          <w:color w:val="515051"/>
          <w:sz w:val="24"/>
          <w:szCs w:val="24"/>
        </w:rPr>
        <w:t>valid ID.</w:t>
      </w:r>
      <w:r w:rsidRPr="7B592740">
        <w:rPr>
          <w:rFonts w:ascii="Calibri" w:eastAsia="Calibri" w:hAnsi="Calibri" w:cs="Calibri"/>
          <w:color w:val="515051"/>
          <w:sz w:val="24"/>
          <w:szCs w:val="24"/>
        </w:rPr>
        <w:t xml:space="preserve"> This may be checked and verified by a member of </w:t>
      </w:r>
      <w:r w:rsidR="2DBD0DAC" w:rsidRPr="7B592740">
        <w:rPr>
          <w:rFonts w:ascii="Calibri" w:eastAsia="Calibri" w:hAnsi="Calibri" w:cs="Calibri"/>
          <w:color w:val="515051"/>
          <w:sz w:val="24"/>
          <w:szCs w:val="24"/>
        </w:rPr>
        <w:t>ESO</w:t>
      </w:r>
      <w:r w:rsidR="02C3AC13" w:rsidRPr="7B592740">
        <w:rPr>
          <w:rFonts w:ascii="Calibri" w:eastAsia="Calibri" w:hAnsi="Calibri" w:cs="Calibri"/>
          <w:color w:val="515051"/>
          <w:sz w:val="24"/>
          <w:szCs w:val="24"/>
        </w:rPr>
        <w:t xml:space="preserve"> and/or the awarding body and the </w:t>
      </w:r>
      <w:proofErr w:type="gramStart"/>
      <w:r w:rsidR="02C3AC13" w:rsidRPr="7B592740">
        <w:rPr>
          <w:rFonts w:ascii="Calibri" w:eastAsia="Calibri" w:hAnsi="Calibri" w:cs="Calibri"/>
          <w:color w:val="515051"/>
          <w:sz w:val="24"/>
          <w:szCs w:val="24"/>
        </w:rPr>
        <w:t>Sia</w:t>
      </w:r>
      <w:proofErr w:type="gramEnd"/>
      <w:r w:rsidR="02C3AC13" w:rsidRPr="7B592740">
        <w:rPr>
          <w:rFonts w:ascii="Calibri" w:eastAsia="Calibri" w:hAnsi="Calibri" w:cs="Calibri"/>
          <w:color w:val="515051"/>
          <w:sz w:val="24"/>
          <w:szCs w:val="24"/>
        </w:rPr>
        <w:t xml:space="preserve"> </w:t>
      </w:r>
    </w:p>
    <w:p w14:paraId="5C116127" w14:textId="41A34E52" w:rsidR="00A55162"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 xml:space="preserve">Candidates must be present </w:t>
      </w:r>
      <w:r w:rsidR="487DBAFA" w:rsidRPr="7B592740">
        <w:rPr>
          <w:rFonts w:ascii="Calibri" w:eastAsia="Calibri" w:hAnsi="Calibri" w:cs="Calibri"/>
          <w:color w:val="515051"/>
          <w:sz w:val="24"/>
          <w:szCs w:val="24"/>
        </w:rPr>
        <w:t>for the</w:t>
      </w:r>
      <w:r w:rsidRPr="7B592740">
        <w:rPr>
          <w:rFonts w:ascii="Calibri" w:eastAsia="Calibri" w:hAnsi="Calibri" w:cs="Calibri"/>
          <w:color w:val="515051"/>
          <w:sz w:val="24"/>
          <w:szCs w:val="24"/>
        </w:rPr>
        <w:t xml:space="preserve"> </w:t>
      </w:r>
      <w:r w:rsidR="7D655AA6" w:rsidRPr="7B592740">
        <w:rPr>
          <w:rFonts w:ascii="Calibri" w:eastAsia="Calibri" w:hAnsi="Calibri" w:cs="Calibri"/>
          <w:color w:val="515051"/>
          <w:sz w:val="24"/>
          <w:szCs w:val="24"/>
        </w:rPr>
        <w:t>online</w:t>
      </w:r>
      <w:r w:rsidRPr="7B592740">
        <w:rPr>
          <w:rFonts w:ascii="Calibri" w:eastAsia="Calibri" w:hAnsi="Calibri" w:cs="Calibri"/>
          <w:color w:val="515051"/>
          <w:sz w:val="24"/>
          <w:szCs w:val="24"/>
        </w:rPr>
        <w:t xml:space="preserve"> examination at the time mentioned in the examination </w:t>
      </w:r>
      <w:proofErr w:type="gramStart"/>
      <w:r w:rsidRPr="7B592740">
        <w:rPr>
          <w:rFonts w:ascii="Calibri" w:eastAsia="Calibri" w:hAnsi="Calibri" w:cs="Calibri"/>
          <w:color w:val="515051"/>
          <w:sz w:val="24"/>
          <w:szCs w:val="24"/>
        </w:rPr>
        <w:t>notice;</w:t>
      </w:r>
      <w:proofErr w:type="gramEnd"/>
    </w:p>
    <w:p w14:paraId="43AB82EE" w14:textId="38599016" w:rsidR="00A55162"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Candidates must follow the instructions of the examination</w:t>
      </w:r>
      <w:r w:rsidR="1BE375A8" w:rsidRPr="7B592740">
        <w:rPr>
          <w:rFonts w:ascii="Calibri" w:eastAsia="Calibri" w:hAnsi="Calibri" w:cs="Calibri"/>
          <w:color w:val="515051"/>
          <w:sz w:val="24"/>
          <w:szCs w:val="24"/>
        </w:rPr>
        <w:t xml:space="preserve"> </w:t>
      </w:r>
      <w:r w:rsidRPr="7B592740">
        <w:rPr>
          <w:rFonts w:ascii="Calibri" w:eastAsia="Calibri" w:hAnsi="Calibri" w:cs="Calibri"/>
          <w:color w:val="515051"/>
          <w:sz w:val="24"/>
          <w:szCs w:val="24"/>
        </w:rPr>
        <w:t xml:space="preserve">set out by </w:t>
      </w:r>
      <w:r w:rsidR="538C45C0" w:rsidRPr="7B592740">
        <w:rPr>
          <w:rFonts w:ascii="Calibri" w:eastAsia="Calibri" w:hAnsi="Calibri" w:cs="Calibri"/>
          <w:color w:val="515051"/>
          <w:sz w:val="24"/>
          <w:szCs w:val="24"/>
        </w:rPr>
        <w:t>ESO</w:t>
      </w:r>
      <w:r w:rsidRPr="7B592740">
        <w:rPr>
          <w:rFonts w:ascii="Calibri" w:eastAsia="Calibri" w:hAnsi="Calibri" w:cs="Calibri"/>
          <w:color w:val="515051"/>
          <w:sz w:val="24"/>
          <w:szCs w:val="24"/>
        </w:rPr>
        <w:t>.</w:t>
      </w:r>
    </w:p>
    <w:p w14:paraId="4D9D1B68" w14:textId="5437BA04" w:rsidR="00A55162"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Candidates must answer their examination questions in accordance with the instructions on the front of the examination paper.</w:t>
      </w:r>
    </w:p>
    <w:p w14:paraId="438777AA" w14:textId="3F2A4183" w:rsidR="00A55162"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 xml:space="preserve">Candidates who believe that an error has been made in the content of an examination question should report this after their exam sitting to the </w:t>
      </w:r>
      <w:r w:rsidR="0BCA948E" w:rsidRPr="7B592740">
        <w:rPr>
          <w:rFonts w:ascii="Calibri" w:eastAsia="Calibri" w:hAnsi="Calibri" w:cs="Calibri"/>
          <w:color w:val="515051"/>
          <w:sz w:val="24"/>
          <w:szCs w:val="24"/>
        </w:rPr>
        <w:t>invigilator or the teacher</w:t>
      </w:r>
      <w:r w:rsidRPr="7B592740">
        <w:rPr>
          <w:rFonts w:ascii="Calibri" w:eastAsia="Calibri" w:hAnsi="Calibri" w:cs="Calibri"/>
          <w:color w:val="515051"/>
          <w:sz w:val="24"/>
          <w:szCs w:val="24"/>
        </w:rPr>
        <w:t xml:space="preserve"> (as applicable); however, no amendments or clarifications may be made during the examination and candidates are instructed to complete the examination question as far as they are able with the information provided.</w:t>
      </w:r>
    </w:p>
    <w:p w14:paraId="30E9A624" w14:textId="0A56DF0C" w:rsidR="00A55162"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Candidates experiencing technical difficulties during the examination should following the instructions given to them regarding technical support and report any unresolved difficulties to the</w:t>
      </w:r>
      <w:r w:rsidR="05E8304C" w:rsidRPr="7B592740">
        <w:rPr>
          <w:rFonts w:ascii="Calibri" w:eastAsia="Calibri" w:hAnsi="Calibri" w:cs="Calibri"/>
          <w:color w:val="515051"/>
          <w:sz w:val="24"/>
          <w:szCs w:val="24"/>
        </w:rPr>
        <w:t xml:space="preserve"> invigilator</w:t>
      </w:r>
      <w:r w:rsidRPr="7B592740">
        <w:rPr>
          <w:rFonts w:ascii="Calibri" w:eastAsia="Calibri" w:hAnsi="Calibri" w:cs="Calibri"/>
          <w:color w:val="515051"/>
          <w:sz w:val="24"/>
          <w:szCs w:val="24"/>
        </w:rPr>
        <w:t xml:space="preserve"> as soon as possible.</w:t>
      </w:r>
    </w:p>
    <w:p w14:paraId="0D4C1FB7" w14:textId="60A466E3" w:rsidR="00A55162"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Communication of examination paper content with other candidates is forbidden before, during and after the examination.</w:t>
      </w:r>
    </w:p>
    <w:p w14:paraId="103335F6" w14:textId="4DA04659" w:rsidR="00A55162"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 xml:space="preserve">Candidate must be dressed, behave </w:t>
      </w:r>
      <w:r w:rsidR="31DFF460" w:rsidRPr="7B592740">
        <w:rPr>
          <w:rFonts w:ascii="Calibri" w:eastAsia="Calibri" w:hAnsi="Calibri" w:cs="Calibri"/>
          <w:color w:val="515051"/>
          <w:sz w:val="24"/>
          <w:szCs w:val="24"/>
        </w:rPr>
        <w:t>decently,</w:t>
      </w:r>
      <w:r w:rsidRPr="7B592740">
        <w:rPr>
          <w:rFonts w:ascii="Calibri" w:eastAsia="Calibri" w:hAnsi="Calibri" w:cs="Calibri"/>
          <w:color w:val="515051"/>
          <w:sz w:val="24"/>
          <w:szCs w:val="24"/>
        </w:rPr>
        <w:t xml:space="preserve"> and </w:t>
      </w:r>
      <w:proofErr w:type="gramStart"/>
      <w:r w:rsidRPr="7B592740">
        <w:rPr>
          <w:rFonts w:ascii="Calibri" w:eastAsia="Calibri" w:hAnsi="Calibri" w:cs="Calibri"/>
          <w:color w:val="515051"/>
          <w:sz w:val="24"/>
          <w:szCs w:val="24"/>
        </w:rPr>
        <w:t>maintain professional conduct at all times</w:t>
      </w:r>
      <w:proofErr w:type="gramEnd"/>
      <w:r w:rsidRPr="7B592740">
        <w:rPr>
          <w:rFonts w:ascii="Calibri" w:eastAsia="Calibri" w:hAnsi="Calibri" w:cs="Calibri"/>
          <w:color w:val="515051"/>
          <w:sz w:val="24"/>
          <w:szCs w:val="24"/>
        </w:rPr>
        <w:t>.</w:t>
      </w:r>
    </w:p>
    <w:p w14:paraId="6D3F4D64" w14:textId="5D9F8F84" w:rsidR="00A55162"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 xml:space="preserve">Candidates must complete their </w:t>
      </w:r>
      <w:r w:rsidR="434F0373" w:rsidRPr="7B592740">
        <w:rPr>
          <w:rFonts w:ascii="Calibri" w:eastAsia="Calibri" w:hAnsi="Calibri" w:cs="Calibri"/>
          <w:color w:val="515051"/>
          <w:sz w:val="24"/>
          <w:szCs w:val="24"/>
        </w:rPr>
        <w:t>Examinations</w:t>
      </w:r>
      <w:r w:rsidRPr="7B592740">
        <w:rPr>
          <w:rFonts w:ascii="Calibri" w:eastAsia="Calibri" w:hAnsi="Calibri" w:cs="Calibri"/>
          <w:color w:val="515051"/>
          <w:sz w:val="24"/>
          <w:szCs w:val="24"/>
        </w:rPr>
        <w:t xml:space="preserve"> by the deadline specified.</w:t>
      </w:r>
    </w:p>
    <w:p w14:paraId="5F2B0AE8" w14:textId="02566764" w:rsidR="00A55162" w:rsidRDefault="38A442B6" w:rsidP="7B592740">
      <w:pPr>
        <w:pStyle w:val="ListParagraph"/>
        <w:numPr>
          <w:ilvl w:val="0"/>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Candidates must treat the Examination Materials as strictly confidential.</w:t>
      </w:r>
    </w:p>
    <w:p w14:paraId="199E2C98" w14:textId="609F7891" w:rsidR="00A55162" w:rsidRDefault="38A442B6" w:rsidP="7B592740">
      <w:pPr>
        <w:pStyle w:val="ListParagraph"/>
        <w:numPr>
          <w:ilvl w:val="1"/>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Candidates are not allowed to take with them (or parts of) the Examination Materials, or to copy, photograph or in any way reproduce these, inform third parties of the contents of Examination Materials, or provide these to third parties in any way.</w:t>
      </w:r>
    </w:p>
    <w:p w14:paraId="61033E23" w14:textId="230755B1" w:rsidR="00A55162" w:rsidRDefault="38A442B6" w:rsidP="7B592740">
      <w:pPr>
        <w:pStyle w:val="ListParagraph"/>
        <w:numPr>
          <w:ilvl w:val="1"/>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 xml:space="preserve">All rights, including the copy rights and other intellectual property rights that can be exercised </w:t>
      </w:r>
      <w:r w:rsidR="21EDC951" w:rsidRPr="7B592740">
        <w:rPr>
          <w:rFonts w:ascii="Calibri" w:eastAsia="Calibri" w:hAnsi="Calibri" w:cs="Calibri"/>
          <w:color w:val="515051"/>
          <w:sz w:val="24"/>
          <w:szCs w:val="24"/>
        </w:rPr>
        <w:t>regarding</w:t>
      </w:r>
      <w:r w:rsidRPr="7B592740">
        <w:rPr>
          <w:rFonts w:ascii="Calibri" w:eastAsia="Calibri" w:hAnsi="Calibri" w:cs="Calibri"/>
          <w:color w:val="515051"/>
          <w:sz w:val="24"/>
          <w:szCs w:val="24"/>
        </w:rPr>
        <w:t xml:space="preserve"> the Examination materials, vest and remain to vest exclusively with </w:t>
      </w:r>
      <w:r w:rsidR="29C1EC58" w:rsidRPr="7B592740">
        <w:rPr>
          <w:rFonts w:ascii="Calibri" w:eastAsia="Calibri" w:hAnsi="Calibri" w:cs="Calibri"/>
          <w:color w:val="515051"/>
          <w:sz w:val="24"/>
          <w:szCs w:val="24"/>
        </w:rPr>
        <w:t>ESO</w:t>
      </w:r>
      <w:r w:rsidRPr="7B592740">
        <w:rPr>
          <w:rFonts w:ascii="Calibri" w:eastAsia="Calibri" w:hAnsi="Calibri" w:cs="Calibri"/>
          <w:color w:val="515051"/>
          <w:sz w:val="24"/>
          <w:szCs w:val="24"/>
        </w:rPr>
        <w:t>.</w:t>
      </w:r>
    </w:p>
    <w:p w14:paraId="59958AF0" w14:textId="1FD06286" w:rsidR="00A55162" w:rsidRDefault="38A442B6" w:rsidP="7B592740">
      <w:pPr>
        <w:pStyle w:val="ListParagraph"/>
        <w:numPr>
          <w:ilvl w:val="1"/>
          <w:numId w:val="2"/>
        </w:numPr>
        <w:rPr>
          <w:rFonts w:ascii="Calibri" w:eastAsia="Calibri" w:hAnsi="Calibri" w:cs="Calibri"/>
          <w:color w:val="515051"/>
          <w:sz w:val="24"/>
          <w:szCs w:val="24"/>
        </w:rPr>
      </w:pPr>
      <w:r w:rsidRPr="7B592740">
        <w:rPr>
          <w:rFonts w:ascii="Calibri" w:eastAsia="Calibri" w:hAnsi="Calibri" w:cs="Calibri"/>
          <w:color w:val="515051"/>
          <w:sz w:val="24"/>
          <w:szCs w:val="24"/>
        </w:rPr>
        <w:t>The candidate may only use the examination materials as far as this is necessary for taking the examination.</w:t>
      </w:r>
    </w:p>
    <w:p w14:paraId="4FD5D23C" w14:textId="16FA4D0B" w:rsidR="00A55162" w:rsidRDefault="00A55162" w:rsidP="7B592740">
      <w:pPr>
        <w:rPr>
          <w:rFonts w:ascii="Calibri" w:eastAsia="Calibri" w:hAnsi="Calibri" w:cs="Calibri"/>
          <w:b/>
          <w:bCs/>
          <w:color w:val="515051"/>
          <w:sz w:val="23"/>
          <w:szCs w:val="23"/>
        </w:rPr>
      </w:pPr>
    </w:p>
    <w:p w14:paraId="27D27B69" w14:textId="626BB1A8" w:rsidR="00A55162" w:rsidRDefault="00A55162" w:rsidP="7B592740">
      <w:pPr>
        <w:rPr>
          <w:rFonts w:ascii="Calibri" w:eastAsia="Calibri" w:hAnsi="Calibri" w:cs="Calibri"/>
          <w:b/>
          <w:bCs/>
          <w:color w:val="515051"/>
          <w:sz w:val="23"/>
          <w:szCs w:val="23"/>
        </w:rPr>
      </w:pPr>
    </w:p>
    <w:p w14:paraId="6A736C9C" w14:textId="1DE21977" w:rsidR="00A55162" w:rsidRDefault="00A55162" w:rsidP="7B592740">
      <w:pPr>
        <w:rPr>
          <w:rFonts w:ascii="Calibri" w:eastAsia="Calibri" w:hAnsi="Calibri" w:cs="Calibri"/>
          <w:b/>
          <w:bCs/>
          <w:color w:val="515051"/>
          <w:sz w:val="23"/>
          <w:szCs w:val="23"/>
        </w:rPr>
      </w:pPr>
    </w:p>
    <w:p w14:paraId="799A7614" w14:textId="206BF204" w:rsidR="00A55162" w:rsidRDefault="00A55162" w:rsidP="7B592740">
      <w:pPr>
        <w:rPr>
          <w:rFonts w:ascii="Calibri" w:eastAsia="Calibri" w:hAnsi="Calibri" w:cs="Calibri"/>
          <w:b/>
          <w:bCs/>
          <w:color w:val="515051"/>
          <w:sz w:val="23"/>
          <w:szCs w:val="23"/>
        </w:rPr>
      </w:pPr>
    </w:p>
    <w:p w14:paraId="631103CE" w14:textId="3F512E29" w:rsidR="00A55162" w:rsidRDefault="00A55162" w:rsidP="7B592740">
      <w:pPr>
        <w:rPr>
          <w:rFonts w:ascii="Calibri" w:eastAsia="Calibri" w:hAnsi="Calibri" w:cs="Calibri"/>
          <w:b/>
          <w:bCs/>
          <w:color w:val="515051"/>
          <w:sz w:val="23"/>
          <w:szCs w:val="23"/>
        </w:rPr>
      </w:pPr>
    </w:p>
    <w:p w14:paraId="2EEE4E01" w14:textId="520E99C8" w:rsidR="00A55162" w:rsidRDefault="00A55162" w:rsidP="7B592740">
      <w:pPr>
        <w:rPr>
          <w:rFonts w:ascii="Calibri" w:eastAsia="Calibri" w:hAnsi="Calibri" w:cs="Calibri"/>
          <w:b/>
          <w:bCs/>
          <w:color w:val="515051"/>
          <w:sz w:val="23"/>
          <w:szCs w:val="23"/>
        </w:rPr>
      </w:pPr>
    </w:p>
    <w:p w14:paraId="7A90EAD8" w14:textId="617C7FCA" w:rsidR="00A55162" w:rsidRDefault="00A55162" w:rsidP="7B592740">
      <w:pPr>
        <w:rPr>
          <w:rFonts w:ascii="Calibri" w:eastAsia="Calibri" w:hAnsi="Calibri" w:cs="Calibri"/>
          <w:b/>
          <w:bCs/>
          <w:color w:val="515051"/>
          <w:sz w:val="23"/>
          <w:szCs w:val="23"/>
        </w:rPr>
      </w:pPr>
    </w:p>
    <w:p w14:paraId="340822BE" w14:textId="5A7BF207" w:rsidR="00A55162" w:rsidRDefault="00A55162" w:rsidP="7B592740">
      <w:pPr>
        <w:rPr>
          <w:rFonts w:ascii="Calibri" w:eastAsia="Calibri" w:hAnsi="Calibri" w:cs="Calibri"/>
          <w:b/>
          <w:bCs/>
          <w:color w:val="515051"/>
          <w:sz w:val="23"/>
          <w:szCs w:val="23"/>
        </w:rPr>
      </w:pPr>
    </w:p>
    <w:p w14:paraId="436C96DA" w14:textId="161BD169" w:rsidR="00A55162" w:rsidRDefault="787AF9F9">
      <w:r w:rsidRPr="7B592740">
        <w:rPr>
          <w:rFonts w:ascii="Calibri" w:eastAsia="Calibri" w:hAnsi="Calibri" w:cs="Calibri"/>
          <w:b/>
          <w:bCs/>
          <w:color w:val="515051"/>
          <w:sz w:val="27"/>
          <w:szCs w:val="27"/>
        </w:rPr>
        <w:t>8.     Specific Provision</w:t>
      </w:r>
    </w:p>
    <w:p w14:paraId="54094C06" w14:textId="15F54CB5" w:rsidR="00A55162" w:rsidRDefault="787AF9F9" w:rsidP="7B592740">
      <w:pPr>
        <w:rPr>
          <w:rFonts w:ascii="Calibri" w:eastAsia="Calibri" w:hAnsi="Calibri" w:cs="Calibri"/>
          <w:color w:val="515051"/>
        </w:rPr>
      </w:pPr>
      <w:r w:rsidRPr="7B592740">
        <w:rPr>
          <w:rFonts w:ascii="Calibri" w:eastAsia="Calibri" w:hAnsi="Calibri" w:cs="Calibri"/>
          <w:color w:val="515051"/>
        </w:rPr>
        <w:t>ESO shall make reasonable adjustments for candidates with specific requirements, in compliance with the requirements of prevailing legislation, notably the Equality Act 2010.</w:t>
      </w:r>
    </w:p>
    <w:p w14:paraId="096FB895" w14:textId="162EAC26" w:rsidR="00A55162" w:rsidRDefault="787AF9F9" w:rsidP="7B592740">
      <w:pPr>
        <w:rPr>
          <w:rFonts w:ascii="Calibri" w:eastAsia="Calibri" w:hAnsi="Calibri" w:cs="Calibri"/>
          <w:color w:val="515051"/>
        </w:rPr>
      </w:pPr>
      <w:r w:rsidRPr="7B592740">
        <w:rPr>
          <w:rFonts w:ascii="Calibri" w:eastAsia="Calibri" w:hAnsi="Calibri" w:cs="Calibri"/>
          <w:color w:val="515051"/>
        </w:rPr>
        <w:t>ESO shall be responsible for putting in place any provisions made for each referred candidate.</w:t>
      </w:r>
    </w:p>
    <w:p w14:paraId="03F7453A" w14:textId="475B2332" w:rsidR="00A55162" w:rsidRDefault="787AF9F9" w:rsidP="7B592740">
      <w:pPr>
        <w:rPr>
          <w:rFonts w:ascii="Calibri" w:eastAsia="Calibri" w:hAnsi="Calibri" w:cs="Calibri"/>
          <w:color w:val="515051"/>
        </w:rPr>
      </w:pPr>
      <w:r w:rsidRPr="7B592740">
        <w:rPr>
          <w:rFonts w:ascii="Calibri" w:eastAsia="Calibri" w:hAnsi="Calibri" w:cs="Calibri"/>
          <w:color w:val="515051"/>
        </w:rPr>
        <w:t>Candidates with approved additional writing time/rest breaks will have this time automatically added to their exam duration.</w:t>
      </w:r>
    </w:p>
    <w:p w14:paraId="0C9EE6AF" w14:textId="64D40C1E" w:rsidR="00A55162" w:rsidRDefault="787AF9F9" w:rsidP="7B592740">
      <w:pPr>
        <w:rPr>
          <w:rFonts w:ascii="Calibri" w:eastAsia="Calibri" w:hAnsi="Calibri" w:cs="Calibri"/>
          <w:b/>
          <w:bCs/>
          <w:color w:val="515051"/>
          <w:sz w:val="23"/>
          <w:szCs w:val="23"/>
        </w:rPr>
      </w:pPr>
      <w:r w:rsidRPr="7B592740">
        <w:rPr>
          <w:rFonts w:ascii="Calibri" w:eastAsia="Calibri" w:hAnsi="Calibri" w:cs="Calibri"/>
          <w:b/>
          <w:bCs/>
          <w:color w:val="515051"/>
          <w:sz w:val="23"/>
          <w:szCs w:val="23"/>
        </w:rPr>
        <w:t xml:space="preserve">                          </w:t>
      </w:r>
    </w:p>
    <w:p w14:paraId="2669C9DE" w14:textId="670AC233" w:rsidR="00A55162" w:rsidRDefault="38A442B6" w:rsidP="7B592740">
      <w:pPr>
        <w:rPr>
          <w:rFonts w:ascii="Calibri" w:eastAsia="Calibri" w:hAnsi="Calibri" w:cs="Calibri"/>
          <w:b/>
          <w:bCs/>
          <w:color w:val="515051"/>
          <w:sz w:val="23"/>
          <w:szCs w:val="23"/>
        </w:rPr>
      </w:pPr>
      <w:r w:rsidRPr="7B592740">
        <w:rPr>
          <w:rFonts w:ascii="Calibri" w:eastAsia="Calibri" w:hAnsi="Calibri" w:cs="Calibri"/>
          <w:b/>
          <w:bCs/>
          <w:color w:val="515051"/>
          <w:sz w:val="23"/>
          <w:szCs w:val="23"/>
        </w:rPr>
        <w:t>9.     Academic Misconduct</w:t>
      </w:r>
    </w:p>
    <w:p w14:paraId="2A7E8FAA" w14:textId="12804224" w:rsidR="00A55162" w:rsidRDefault="38A442B6" w:rsidP="7B592740">
      <w:pPr>
        <w:rPr>
          <w:rFonts w:ascii="Calibri" w:eastAsia="Calibri" w:hAnsi="Calibri" w:cs="Calibri"/>
          <w:b/>
          <w:bCs/>
          <w:color w:val="515051"/>
          <w:sz w:val="23"/>
          <w:szCs w:val="23"/>
        </w:rPr>
      </w:pPr>
      <w:r w:rsidRPr="7B592740">
        <w:rPr>
          <w:rFonts w:ascii="Calibri" w:eastAsia="Calibri" w:hAnsi="Calibri" w:cs="Calibri"/>
          <w:b/>
          <w:bCs/>
          <w:color w:val="515051"/>
          <w:sz w:val="23"/>
          <w:szCs w:val="23"/>
        </w:rPr>
        <w:t>9.1   Academic Integrity</w:t>
      </w:r>
    </w:p>
    <w:p w14:paraId="32C7110B" w14:textId="4254F7CA" w:rsidR="00A55162" w:rsidRDefault="38A442B6" w:rsidP="7B592740">
      <w:pPr>
        <w:rPr>
          <w:rFonts w:ascii="Calibri" w:eastAsia="Calibri" w:hAnsi="Calibri" w:cs="Calibri"/>
          <w:color w:val="515051"/>
          <w:sz w:val="23"/>
          <w:szCs w:val="23"/>
        </w:rPr>
      </w:pPr>
      <w:r w:rsidRPr="7B592740">
        <w:rPr>
          <w:rFonts w:ascii="Calibri" w:eastAsia="Calibri" w:hAnsi="Calibri" w:cs="Calibri"/>
          <w:color w:val="515051"/>
          <w:sz w:val="23"/>
          <w:szCs w:val="23"/>
        </w:rPr>
        <w:t xml:space="preserve">To ensure the integrity of the </w:t>
      </w:r>
      <w:r w:rsidR="434F0373" w:rsidRPr="7B592740">
        <w:rPr>
          <w:rFonts w:ascii="Calibri" w:eastAsia="Calibri" w:hAnsi="Calibri" w:cs="Calibri"/>
          <w:color w:val="515051"/>
          <w:sz w:val="23"/>
          <w:szCs w:val="23"/>
        </w:rPr>
        <w:t>Examinations</w:t>
      </w:r>
      <w:r w:rsidRPr="7B592740">
        <w:rPr>
          <w:rFonts w:ascii="Calibri" w:eastAsia="Calibri" w:hAnsi="Calibri" w:cs="Calibri"/>
          <w:color w:val="515051"/>
          <w:sz w:val="23"/>
          <w:szCs w:val="23"/>
        </w:rPr>
        <w:t>, candidates:</w:t>
      </w:r>
    </w:p>
    <w:p w14:paraId="51D4C468" w14:textId="7E87BCBE" w:rsidR="00A55162"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Should only take into the </w:t>
      </w:r>
      <w:r w:rsidR="434F0373" w:rsidRPr="7B592740">
        <w:rPr>
          <w:rFonts w:ascii="Calibri" w:eastAsia="Calibri" w:hAnsi="Calibri" w:cs="Calibri"/>
          <w:color w:val="515051"/>
          <w:sz w:val="23"/>
          <w:szCs w:val="23"/>
        </w:rPr>
        <w:t>Examinations</w:t>
      </w:r>
      <w:r w:rsidRPr="7B592740">
        <w:rPr>
          <w:rFonts w:ascii="Calibri" w:eastAsia="Calibri" w:hAnsi="Calibri" w:cs="Calibri"/>
          <w:color w:val="515051"/>
          <w:sz w:val="23"/>
          <w:szCs w:val="23"/>
        </w:rPr>
        <w:t xml:space="preserve"> permitted items (as specified in the Examination instructions).</w:t>
      </w:r>
    </w:p>
    <w:p w14:paraId="0F02890E" w14:textId="4FF9AFDA" w:rsidR="00A55162"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Will normally remain in the room once the examination has started. However, where breaks are required, for example toilet breaks, candidates should explain the reason for leaving the room and the </w:t>
      </w:r>
      <w:r w:rsidR="434F0373" w:rsidRPr="7B592740">
        <w:rPr>
          <w:rFonts w:ascii="Calibri" w:eastAsia="Calibri" w:hAnsi="Calibri" w:cs="Calibri"/>
          <w:color w:val="515051"/>
          <w:sz w:val="23"/>
          <w:szCs w:val="23"/>
        </w:rPr>
        <w:t>Examinations</w:t>
      </w:r>
      <w:r w:rsidRPr="7B592740">
        <w:rPr>
          <w:rFonts w:ascii="Calibri" w:eastAsia="Calibri" w:hAnsi="Calibri" w:cs="Calibri"/>
          <w:color w:val="515051"/>
          <w:sz w:val="23"/>
          <w:szCs w:val="23"/>
        </w:rPr>
        <w:t xml:space="preserve"> should be left running. After the </w:t>
      </w:r>
      <w:r w:rsidR="434F0373" w:rsidRPr="7B592740">
        <w:rPr>
          <w:rFonts w:ascii="Calibri" w:eastAsia="Calibri" w:hAnsi="Calibri" w:cs="Calibri"/>
          <w:color w:val="515051"/>
          <w:sz w:val="23"/>
          <w:szCs w:val="23"/>
        </w:rPr>
        <w:t>Examinations</w:t>
      </w:r>
      <w:r w:rsidRPr="7B592740">
        <w:rPr>
          <w:rFonts w:ascii="Calibri" w:eastAsia="Calibri" w:hAnsi="Calibri" w:cs="Calibri"/>
          <w:color w:val="515051"/>
          <w:sz w:val="23"/>
          <w:szCs w:val="23"/>
        </w:rPr>
        <w:t xml:space="preserve"> has been completed, any flagged issues will be </w:t>
      </w:r>
      <w:r w:rsidR="49F4E7E8" w:rsidRPr="7B592740">
        <w:rPr>
          <w:rFonts w:ascii="Calibri" w:eastAsia="Calibri" w:hAnsi="Calibri" w:cs="Calibri"/>
          <w:color w:val="515051"/>
          <w:sz w:val="23"/>
          <w:szCs w:val="23"/>
        </w:rPr>
        <w:t>reviewed,</w:t>
      </w:r>
      <w:r w:rsidRPr="7B592740">
        <w:rPr>
          <w:rFonts w:ascii="Calibri" w:eastAsia="Calibri" w:hAnsi="Calibri" w:cs="Calibri"/>
          <w:color w:val="515051"/>
          <w:sz w:val="23"/>
          <w:szCs w:val="23"/>
        </w:rPr>
        <w:t xml:space="preserve"> and candidates may be required to provide further clarification.</w:t>
      </w:r>
    </w:p>
    <w:p w14:paraId="01A9EB3F" w14:textId="2BF4FEED" w:rsidR="00A55162"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Should face the computer screen during the examination.</w:t>
      </w:r>
    </w:p>
    <w:p w14:paraId="4B89F3BA" w14:textId="4EF21D80" w:rsidR="00A55162"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Should not take screen shots during the examination.</w:t>
      </w:r>
    </w:p>
    <w:p w14:paraId="758C3E50" w14:textId="7EDD46B7" w:rsidR="00A55162"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Should not copy and paste any elements of the </w:t>
      </w:r>
      <w:r w:rsidR="434F0373" w:rsidRPr="7B592740">
        <w:rPr>
          <w:rFonts w:ascii="Calibri" w:eastAsia="Calibri" w:hAnsi="Calibri" w:cs="Calibri"/>
          <w:color w:val="515051"/>
          <w:sz w:val="23"/>
          <w:szCs w:val="23"/>
        </w:rPr>
        <w:t>Examinations</w:t>
      </w:r>
      <w:r w:rsidRPr="7B592740">
        <w:rPr>
          <w:rFonts w:ascii="Calibri" w:eastAsia="Calibri" w:hAnsi="Calibri" w:cs="Calibri"/>
          <w:color w:val="515051"/>
          <w:sz w:val="23"/>
          <w:szCs w:val="23"/>
        </w:rPr>
        <w:t>.</w:t>
      </w:r>
    </w:p>
    <w:p w14:paraId="3F71C5AE" w14:textId="74B55783" w:rsidR="00A55162"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Should not talk aloud during the examination.</w:t>
      </w:r>
    </w:p>
    <w:p w14:paraId="5CC8D7F2" w14:textId="527C16F4" w:rsidR="00A55162"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Should not attempt to try to communicate with another person during the </w:t>
      </w:r>
      <w:r w:rsidR="434F0373" w:rsidRPr="7B592740">
        <w:rPr>
          <w:rFonts w:ascii="Calibri" w:eastAsia="Calibri" w:hAnsi="Calibri" w:cs="Calibri"/>
          <w:color w:val="515051"/>
          <w:sz w:val="23"/>
          <w:szCs w:val="23"/>
        </w:rPr>
        <w:t>Examinations</w:t>
      </w:r>
      <w:r w:rsidRPr="7B592740">
        <w:rPr>
          <w:rFonts w:ascii="Calibri" w:eastAsia="Calibri" w:hAnsi="Calibri" w:cs="Calibri"/>
          <w:color w:val="515051"/>
          <w:sz w:val="23"/>
          <w:szCs w:val="23"/>
        </w:rPr>
        <w:t>.</w:t>
      </w:r>
    </w:p>
    <w:p w14:paraId="500EAB84" w14:textId="38CBE929" w:rsidR="00A55162"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Should not access the internet and/or to consult digital data, web pages or other applications, unless this is explicitly permitted in the </w:t>
      </w:r>
      <w:r w:rsidR="434F0373" w:rsidRPr="7B592740">
        <w:rPr>
          <w:rFonts w:ascii="Calibri" w:eastAsia="Calibri" w:hAnsi="Calibri" w:cs="Calibri"/>
          <w:color w:val="515051"/>
          <w:sz w:val="23"/>
          <w:szCs w:val="23"/>
        </w:rPr>
        <w:t>Examinations</w:t>
      </w:r>
      <w:r w:rsidRPr="7B592740">
        <w:rPr>
          <w:rFonts w:ascii="Calibri" w:eastAsia="Calibri" w:hAnsi="Calibri" w:cs="Calibri"/>
          <w:color w:val="515051"/>
          <w:sz w:val="23"/>
          <w:szCs w:val="23"/>
        </w:rPr>
        <w:t xml:space="preserve"> </w:t>
      </w:r>
      <w:proofErr w:type="gramStart"/>
      <w:r w:rsidRPr="7B592740">
        <w:rPr>
          <w:rFonts w:ascii="Calibri" w:eastAsia="Calibri" w:hAnsi="Calibri" w:cs="Calibri"/>
          <w:color w:val="515051"/>
          <w:sz w:val="23"/>
          <w:szCs w:val="23"/>
        </w:rPr>
        <w:t>instructions</w:t>
      </w:r>
      <w:proofErr w:type="gramEnd"/>
    </w:p>
    <w:p w14:paraId="28635B1A" w14:textId="257BF544" w:rsidR="00A55162"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Should not wear earplugs or headphones.</w:t>
      </w:r>
    </w:p>
    <w:p w14:paraId="1BDAE064" w14:textId="567326A7" w:rsidR="00A55162"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Should not use a virtual machine, second monitor, mobile </w:t>
      </w:r>
      <w:r w:rsidR="67680D90" w:rsidRPr="7B592740">
        <w:rPr>
          <w:rFonts w:ascii="Calibri" w:eastAsia="Calibri" w:hAnsi="Calibri" w:cs="Calibri"/>
          <w:color w:val="515051"/>
          <w:sz w:val="23"/>
          <w:szCs w:val="23"/>
        </w:rPr>
        <w:t>phone,</w:t>
      </w:r>
      <w:r w:rsidRPr="7B592740">
        <w:rPr>
          <w:rFonts w:ascii="Calibri" w:eastAsia="Calibri" w:hAnsi="Calibri" w:cs="Calibri"/>
          <w:color w:val="515051"/>
          <w:sz w:val="23"/>
          <w:szCs w:val="23"/>
        </w:rPr>
        <w:t xml:space="preserve"> or any unauthorised electronic device during the </w:t>
      </w:r>
      <w:proofErr w:type="gramStart"/>
      <w:r w:rsidR="434F0373" w:rsidRPr="7B592740">
        <w:rPr>
          <w:rFonts w:ascii="Calibri" w:eastAsia="Calibri" w:hAnsi="Calibri" w:cs="Calibri"/>
          <w:color w:val="515051"/>
          <w:sz w:val="23"/>
          <w:szCs w:val="23"/>
        </w:rPr>
        <w:t>Examinations</w:t>
      </w:r>
      <w:proofErr w:type="gramEnd"/>
    </w:p>
    <w:p w14:paraId="4A191CF1" w14:textId="4433A466" w:rsidR="00A55162" w:rsidRDefault="00A55162" w:rsidP="7B592740">
      <w:pPr>
        <w:rPr>
          <w:rFonts w:ascii="Calibri" w:eastAsia="Calibri" w:hAnsi="Calibri" w:cs="Calibri"/>
          <w:b/>
          <w:bCs/>
          <w:color w:val="515051"/>
          <w:sz w:val="23"/>
          <w:szCs w:val="23"/>
        </w:rPr>
      </w:pPr>
    </w:p>
    <w:p w14:paraId="03FFC8ED" w14:textId="4ADD7E82" w:rsidR="00A55162" w:rsidRDefault="00A55162" w:rsidP="7B592740">
      <w:pPr>
        <w:rPr>
          <w:rFonts w:ascii="Calibri" w:eastAsia="Calibri" w:hAnsi="Calibri" w:cs="Calibri"/>
          <w:b/>
          <w:bCs/>
          <w:color w:val="515051"/>
          <w:sz w:val="23"/>
          <w:szCs w:val="23"/>
        </w:rPr>
      </w:pPr>
    </w:p>
    <w:p w14:paraId="5CAAFB4D" w14:textId="761F2CE4" w:rsidR="00A55162" w:rsidRDefault="00A55162" w:rsidP="7B592740">
      <w:pPr>
        <w:rPr>
          <w:rFonts w:ascii="Calibri" w:eastAsia="Calibri" w:hAnsi="Calibri" w:cs="Calibri"/>
          <w:b/>
          <w:bCs/>
          <w:color w:val="515051"/>
          <w:sz w:val="23"/>
          <w:szCs w:val="23"/>
        </w:rPr>
      </w:pPr>
    </w:p>
    <w:p w14:paraId="4830F9D5" w14:textId="1FDAD898" w:rsidR="00A55162" w:rsidRDefault="00A55162" w:rsidP="7B592740">
      <w:pPr>
        <w:rPr>
          <w:rFonts w:ascii="Calibri" w:eastAsia="Calibri" w:hAnsi="Calibri" w:cs="Calibri"/>
          <w:b/>
          <w:bCs/>
          <w:color w:val="515051"/>
          <w:sz w:val="23"/>
          <w:szCs w:val="23"/>
        </w:rPr>
      </w:pPr>
    </w:p>
    <w:p w14:paraId="3FBFEC21" w14:textId="5542AA5E" w:rsidR="00A55162" w:rsidRDefault="00A55162" w:rsidP="7B592740">
      <w:pPr>
        <w:rPr>
          <w:rFonts w:ascii="Calibri" w:eastAsia="Calibri" w:hAnsi="Calibri" w:cs="Calibri"/>
          <w:b/>
          <w:bCs/>
          <w:color w:val="515051"/>
          <w:sz w:val="23"/>
          <w:szCs w:val="23"/>
        </w:rPr>
      </w:pPr>
    </w:p>
    <w:p w14:paraId="1D07363A" w14:textId="194D8858" w:rsidR="00A55162" w:rsidRDefault="38A442B6" w:rsidP="7B592740">
      <w:pPr>
        <w:rPr>
          <w:rFonts w:ascii="Calibri" w:eastAsia="Calibri" w:hAnsi="Calibri" w:cs="Calibri"/>
          <w:b/>
          <w:bCs/>
          <w:color w:val="515051"/>
          <w:sz w:val="23"/>
          <w:szCs w:val="23"/>
        </w:rPr>
      </w:pPr>
      <w:r w:rsidRPr="7B592740">
        <w:rPr>
          <w:rFonts w:ascii="Calibri" w:eastAsia="Calibri" w:hAnsi="Calibri" w:cs="Calibri"/>
          <w:b/>
          <w:bCs/>
          <w:color w:val="515051"/>
          <w:sz w:val="23"/>
          <w:szCs w:val="23"/>
        </w:rPr>
        <w:t>9.2 Academic Misconduct</w:t>
      </w:r>
    </w:p>
    <w:p w14:paraId="60CF689D" w14:textId="5F33C3B0" w:rsidR="00A55162" w:rsidRDefault="38A442B6" w:rsidP="7B592740">
      <w:pPr>
        <w:rPr>
          <w:rFonts w:ascii="Calibri" w:eastAsia="Calibri" w:hAnsi="Calibri" w:cs="Calibri"/>
          <w:color w:val="515051"/>
          <w:sz w:val="23"/>
          <w:szCs w:val="23"/>
        </w:rPr>
      </w:pPr>
      <w:r w:rsidRPr="7B592740">
        <w:rPr>
          <w:rFonts w:ascii="Calibri" w:eastAsia="Calibri" w:hAnsi="Calibri" w:cs="Calibri"/>
          <w:color w:val="515051"/>
          <w:sz w:val="23"/>
          <w:szCs w:val="23"/>
        </w:rPr>
        <w:t xml:space="preserve">Candidates must ensure that they are familiar with the contents of </w:t>
      </w:r>
      <w:r w:rsidR="2BEF5704" w:rsidRPr="7B592740">
        <w:rPr>
          <w:rFonts w:ascii="Calibri" w:eastAsia="Calibri" w:hAnsi="Calibri" w:cs="Calibri"/>
          <w:color w:val="515051"/>
          <w:sz w:val="23"/>
          <w:szCs w:val="23"/>
        </w:rPr>
        <w:t xml:space="preserve">ESO’s misconduct </w:t>
      </w:r>
      <w:proofErr w:type="gramStart"/>
      <w:r w:rsidR="2BEF5704" w:rsidRPr="7B592740">
        <w:rPr>
          <w:rFonts w:ascii="Calibri" w:eastAsia="Calibri" w:hAnsi="Calibri" w:cs="Calibri"/>
          <w:color w:val="515051"/>
          <w:sz w:val="23"/>
          <w:szCs w:val="23"/>
        </w:rPr>
        <w:t>policy</w:t>
      </w:r>
      <w:proofErr w:type="gramEnd"/>
    </w:p>
    <w:p w14:paraId="06A95048" w14:textId="37C221C4" w:rsidR="00A55162" w:rsidRDefault="38A442B6" w:rsidP="7B592740">
      <w:pPr>
        <w:rPr>
          <w:rFonts w:ascii="Calibri" w:eastAsia="Calibri" w:hAnsi="Calibri" w:cs="Calibri"/>
          <w:color w:val="515051"/>
          <w:sz w:val="23"/>
          <w:szCs w:val="23"/>
        </w:rPr>
      </w:pPr>
      <w:r w:rsidRPr="7B592740">
        <w:rPr>
          <w:rFonts w:ascii="Calibri" w:eastAsia="Calibri" w:hAnsi="Calibri" w:cs="Calibri"/>
          <w:color w:val="515051"/>
          <w:sz w:val="23"/>
          <w:szCs w:val="23"/>
        </w:rPr>
        <w:t xml:space="preserve">Academic misconduct in examination or class tests can include (but is not restricted to) the following prohibited activities:  </w:t>
      </w:r>
    </w:p>
    <w:p w14:paraId="7A9F45B4" w14:textId="1653E78A" w:rsidR="00A55162"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introduction into an examination/online proctored assessment/in-class test any unauthorised form of material such as a book, manuscript, data or loose papers, information obtained via an electronic device or any source of unauthorised </w:t>
      </w:r>
      <w:proofErr w:type="gramStart"/>
      <w:r w:rsidRPr="7B592740">
        <w:rPr>
          <w:rFonts w:ascii="Calibri" w:eastAsia="Calibri" w:hAnsi="Calibri" w:cs="Calibri"/>
          <w:color w:val="515051"/>
          <w:sz w:val="23"/>
          <w:szCs w:val="23"/>
        </w:rPr>
        <w:t>information;</w:t>
      </w:r>
      <w:proofErr w:type="gramEnd"/>
    </w:p>
    <w:p w14:paraId="77BD0FAE" w14:textId="72100760" w:rsidR="00A55162"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copying from, or communication with, any other person in the examination, except as authorised by </w:t>
      </w:r>
      <w:proofErr w:type="gramStart"/>
      <w:r w:rsidR="43CE5753" w:rsidRPr="7B592740">
        <w:rPr>
          <w:rFonts w:ascii="Calibri" w:eastAsia="Calibri" w:hAnsi="Calibri" w:cs="Calibri"/>
          <w:color w:val="515051"/>
          <w:sz w:val="23"/>
          <w:szCs w:val="23"/>
        </w:rPr>
        <w:t>ESO</w:t>
      </w:r>
      <w:r w:rsidRPr="7B592740">
        <w:rPr>
          <w:rFonts w:ascii="Calibri" w:eastAsia="Calibri" w:hAnsi="Calibri" w:cs="Calibri"/>
          <w:color w:val="515051"/>
          <w:sz w:val="23"/>
          <w:szCs w:val="23"/>
        </w:rPr>
        <w:t>;</w:t>
      </w:r>
      <w:proofErr w:type="gramEnd"/>
    </w:p>
    <w:p w14:paraId="1DA7CE3C" w14:textId="33C91C90" w:rsidR="00A55162"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communication electronically with any unauthorised </w:t>
      </w:r>
      <w:proofErr w:type="gramStart"/>
      <w:r w:rsidRPr="7B592740">
        <w:rPr>
          <w:rFonts w:ascii="Calibri" w:eastAsia="Calibri" w:hAnsi="Calibri" w:cs="Calibri"/>
          <w:color w:val="515051"/>
          <w:sz w:val="23"/>
          <w:szCs w:val="23"/>
        </w:rPr>
        <w:t>person;</w:t>
      </w:r>
      <w:proofErr w:type="gramEnd"/>
    </w:p>
    <w:p w14:paraId="289A908D" w14:textId="3EEBEEC1" w:rsidR="00A55162"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being in possession of any unauthorised electronic device capable of communicating with other devices or other </w:t>
      </w:r>
      <w:proofErr w:type="gramStart"/>
      <w:r w:rsidRPr="7B592740">
        <w:rPr>
          <w:rFonts w:ascii="Calibri" w:eastAsia="Calibri" w:hAnsi="Calibri" w:cs="Calibri"/>
          <w:color w:val="515051"/>
          <w:sz w:val="23"/>
          <w:szCs w:val="23"/>
        </w:rPr>
        <w:t>people;</w:t>
      </w:r>
      <w:proofErr w:type="gramEnd"/>
    </w:p>
    <w:p w14:paraId="61D7838D" w14:textId="39BFE169" w:rsidR="00A55162"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impersonating an examination candidate, or allow oneself to be </w:t>
      </w:r>
      <w:proofErr w:type="gramStart"/>
      <w:r w:rsidRPr="7B592740">
        <w:rPr>
          <w:rFonts w:ascii="Calibri" w:eastAsia="Calibri" w:hAnsi="Calibri" w:cs="Calibri"/>
          <w:color w:val="515051"/>
          <w:sz w:val="23"/>
          <w:szCs w:val="23"/>
        </w:rPr>
        <w:t>impersonated;</w:t>
      </w:r>
      <w:proofErr w:type="gramEnd"/>
    </w:p>
    <w:p w14:paraId="249085A5" w14:textId="2EBF0665" w:rsidR="00A55162"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presenting evidence of special circumstances to </w:t>
      </w:r>
      <w:r w:rsidR="309F8B31" w:rsidRPr="7B592740">
        <w:rPr>
          <w:rFonts w:ascii="Calibri" w:eastAsia="Calibri" w:hAnsi="Calibri" w:cs="Calibri"/>
          <w:color w:val="515051"/>
          <w:sz w:val="23"/>
          <w:szCs w:val="23"/>
        </w:rPr>
        <w:t>ESO</w:t>
      </w:r>
      <w:r w:rsidRPr="7B592740">
        <w:rPr>
          <w:rFonts w:ascii="Calibri" w:eastAsia="Calibri" w:hAnsi="Calibri" w:cs="Calibri"/>
          <w:color w:val="515051"/>
          <w:sz w:val="23"/>
          <w:szCs w:val="23"/>
        </w:rPr>
        <w:t xml:space="preserve"> which is false, or falsified, or which in any way misleads or could mislead </w:t>
      </w:r>
      <w:proofErr w:type="gramStart"/>
      <w:r w:rsidR="502B7F6B" w:rsidRPr="7B592740">
        <w:rPr>
          <w:rFonts w:ascii="Calibri" w:eastAsia="Calibri" w:hAnsi="Calibri" w:cs="Calibri"/>
          <w:color w:val="515051"/>
          <w:sz w:val="23"/>
          <w:szCs w:val="23"/>
        </w:rPr>
        <w:t>ESO</w:t>
      </w:r>
      <w:r w:rsidRPr="7B592740">
        <w:rPr>
          <w:rFonts w:ascii="Calibri" w:eastAsia="Calibri" w:hAnsi="Calibri" w:cs="Calibri"/>
          <w:color w:val="515051"/>
          <w:sz w:val="23"/>
          <w:szCs w:val="23"/>
        </w:rPr>
        <w:t>;</w:t>
      </w:r>
      <w:proofErr w:type="gramEnd"/>
    </w:p>
    <w:p w14:paraId="534344E3" w14:textId="1644154F" w:rsidR="00A55162" w:rsidRDefault="38A442B6" w:rsidP="7B592740">
      <w:pPr>
        <w:pStyle w:val="ListParagraph"/>
        <w:numPr>
          <w:ilvl w:val="0"/>
          <w:numId w:val="2"/>
        </w:numPr>
        <w:rPr>
          <w:rFonts w:ascii="Calibri" w:eastAsia="Calibri" w:hAnsi="Calibri" w:cs="Calibri"/>
          <w:color w:val="515051"/>
          <w:sz w:val="23"/>
          <w:szCs w:val="23"/>
        </w:rPr>
      </w:pPr>
      <w:r w:rsidRPr="7B592740">
        <w:rPr>
          <w:rFonts w:ascii="Calibri" w:eastAsia="Calibri" w:hAnsi="Calibri" w:cs="Calibri"/>
          <w:color w:val="515051"/>
          <w:sz w:val="23"/>
          <w:szCs w:val="23"/>
        </w:rPr>
        <w:t xml:space="preserve">presenting an examination script as one’s own work when the script includes material produced by unauthorised means. </w:t>
      </w:r>
    </w:p>
    <w:p w14:paraId="69A2D330" w14:textId="483B70DB" w:rsidR="00A55162" w:rsidRDefault="38A442B6" w:rsidP="7B592740">
      <w:pPr>
        <w:rPr>
          <w:rFonts w:ascii="Calibri" w:eastAsia="Calibri" w:hAnsi="Calibri" w:cs="Calibri"/>
          <w:color w:val="515051"/>
          <w:sz w:val="23"/>
          <w:szCs w:val="23"/>
        </w:rPr>
      </w:pPr>
      <w:r w:rsidRPr="7B592740">
        <w:rPr>
          <w:rFonts w:ascii="Calibri" w:eastAsia="Calibri" w:hAnsi="Calibri" w:cs="Calibri"/>
          <w:b/>
          <w:bCs/>
          <w:color w:val="515051"/>
          <w:sz w:val="23"/>
          <w:szCs w:val="23"/>
        </w:rPr>
        <w:t>Answers should be entirely the candidate’s work without unacknowledged input from others</w:t>
      </w:r>
      <w:r w:rsidR="68DDD9FE" w:rsidRPr="7B592740">
        <w:rPr>
          <w:rFonts w:ascii="Calibri" w:eastAsia="Calibri" w:hAnsi="Calibri" w:cs="Calibri"/>
          <w:b/>
          <w:bCs/>
          <w:color w:val="515051"/>
          <w:sz w:val="23"/>
          <w:szCs w:val="23"/>
        </w:rPr>
        <w:t xml:space="preserve"> </w:t>
      </w:r>
      <w:r w:rsidRPr="7B592740">
        <w:rPr>
          <w:rFonts w:ascii="Calibri" w:eastAsia="Calibri" w:hAnsi="Calibri" w:cs="Calibri"/>
          <w:color w:val="515051"/>
          <w:sz w:val="23"/>
          <w:szCs w:val="23"/>
        </w:rPr>
        <w:t xml:space="preserve">Any suspected attempts to commit Academic Misconduct will be dealt with in accordance with </w:t>
      </w:r>
      <w:r w:rsidR="2A356464" w:rsidRPr="7B592740">
        <w:rPr>
          <w:rFonts w:ascii="Calibri" w:eastAsia="Calibri" w:hAnsi="Calibri" w:cs="Calibri"/>
          <w:color w:val="515051"/>
          <w:sz w:val="23"/>
          <w:szCs w:val="23"/>
        </w:rPr>
        <w:t>ESO’s</w:t>
      </w:r>
      <w:r w:rsidRPr="7B592740">
        <w:rPr>
          <w:rFonts w:ascii="Calibri" w:eastAsia="Calibri" w:hAnsi="Calibri" w:cs="Calibri"/>
          <w:color w:val="515051"/>
          <w:sz w:val="23"/>
          <w:szCs w:val="23"/>
        </w:rPr>
        <w:t xml:space="preserve"> Misconduct procedures.</w:t>
      </w:r>
    </w:p>
    <w:p w14:paraId="70F0A87E" w14:textId="39B30197" w:rsidR="00A55162" w:rsidRDefault="38A442B6" w:rsidP="7B592740">
      <w:pPr>
        <w:rPr>
          <w:rFonts w:ascii="Calibri" w:eastAsia="Calibri" w:hAnsi="Calibri" w:cs="Calibri"/>
          <w:b/>
          <w:bCs/>
          <w:color w:val="515051"/>
          <w:sz w:val="23"/>
          <w:szCs w:val="23"/>
        </w:rPr>
      </w:pPr>
      <w:r w:rsidRPr="7B592740">
        <w:rPr>
          <w:rFonts w:ascii="Calibri" w:eastAsia="Calibri" w:hAnsi="Calibri" w:cs="Calibri"/>
          <w:b/>
          <w:bCs/>
          <w:color w:val="515051"/>
          <w:sz w:val="23"/>
          <w:szCs w:val="23"/>
        </w:rPr>
        <w:t>1</w:t>
      </w:r>
      <w:r w:rsidR="03C2C0BA" w:rsidRPr="7B592740">
        <w:rPr>
          <w:rFonts w:ascii="Calibri" w:eastAsia="Calibri" w:hAnsi="Calibri" w:cs="Calibri"/>
          <w:b/>
          <w:bCs/>
          <w:color w:val="515051"/>
          <w:sz w:val="23"/>
          <w:szCs w:val="23"/>
        </w:rPr>
        <w:t>0</w:t>
      </w:r>
      <w:r w:rsidRPr="7B592740">
        <w:rPr>
          <w:rFonts w:ascii="Calibri" w:eastAsia="Calibri" w:hAnsi="Calibri" w:cs="Calibri"/>
          <w:b/>
          <w:bCs/>
          <w:color w:val="515051"/>
          <w:sz w:val="23"/>
          <w:szCs w:val="23"/>
        </w:rPr>
        <w:t>.   Appeals</w:t>
      </w:r>
    </w:p>
    <w:p w14:paraId="6B33EDD2" w14:textId="17A00066" w:rsidR="00A55162" w:rsidRDefault="38A442B6" w:rsidP="7B592740">
      <w:pPr>
        <w:rPr>
          <w:rFonts w:ascii="Calibri" w:eastAsia="Calibri" w:hAnsi="Calibri" w:cs="Calibri"/>
          <w:color w:val="515051"/>
          <w:sz w:val="23"/>
          <w:szCs w:val="23"/>
        </w:rPr>
      </w:pPr>
      <w:r w:rsidRPr="7B592740">
        <w:rPr>
          <w:rFonts w:ascii="Calibri" w:eastAsia="Calibri" w:hAnsi="Calibri" w:cs="Calibri"/>
          <w:color w:val="515051"/>
          <w:sz w:val="23"/>
          <w:szCs w:val="23"/>
        </w:rPr>
        <w:t xml:space="preserve">Appeals will be considered and conducted in accordance with the </w:t>
      </w:r>
      <w:r w:rsidR="261F9636" w:rsidRPr="7B592740">
        <w:rPr>
          <w:rFonts w:ascii="Calibri" w:eastAsia="Calibri" w:hAnsi="Calibri" w:cs="Calibri"/>
          <w:color w:val="515051"/>
          <w:sz w:val="23"/>
          <w:szCs w:val="23"/>
        </w:rPr>
        <w:t>ESO’s appeal process</w:t>
      </w:r>
      <w:r w:rsidRPr="7B592740">
        <w:rPr>
          <w:rFonts w:ascii="Calibri" w:eastAsia="Calibri" w:hAnsi="Calibri" w:cs="Calibri"/>
          <w:color w:val="515051"/>
          <w:sz w:val="23"/>
          <w:szCs w:val="23"/>
        </w:rPr>
        <w:t>.</w:t>
      </w:r>
    </w:p>
    <w:p w14:paraId="5E5787A5" w14:textId="2C16F07E" w:rsidR="00A55162" w:rsidRDefault="00A55162" w:rsidP="6F6F5D12"/>
    <w:p w14:paraId="3B8E41B6" w14:textId="469438C7" w:rsidR="48CE3C4F" w:rsidRDefault="48CE3C4F" w:rsidP="7B592740">
      <w:r>
        <w:t xml:space="preserve">This policy was created on </w:t>
      </w:r>
      <w:r w:rsidR="00641A20">
        <w:t>Feb</w:t>
      </w:r>
      <w:r w:rsidR="00AD783A">
        <w:t>ruary 2024</w:t>
      </w:r>
      <w:r w:rsidR="3A12E74C">
        <w:t xml:space="preserve"> and stall be </w:t>
      </w:r>
      <w:proofErr w:type="gramStart"/>
      <w:r w:rsidR="3A12E74C">
        <w:t>reviewed  1</w:t>
      </w:r>
      <w:proofErr w:type="gramEnd"/>
      <w:r w:rsidR="3A12E74C">
        <w:t xml:space="preserve"> year from now </w:t>
      </w:r>
    </w:p>
    <w:p w14:paraId="67625CEC" w14:textId="1FC096E0" w:rsidR="1382F5A3" w:rsidRDefault="1382F5A3" w:rsidP="7B592740">
      <w:r>
        <w:rPr>
          <w:noProof/>
        </w:rPr>
        <w:drawing>
          <wp:inline distT="0" distB="0" distL="0" distR="0" wp14:anchorId="73E71E38" wp14:editId="7DDACFD3">
            <wp:extent cx="1505182" cy="361950"/>
            <wp:effectExtent l="0" t="0" r="0" b="0"/>
            <wp:docPr id="257620407" name="Picture 25762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05182" cy="361950"/>
                    </a:xfrm>
                    <a:prstGeom prst="rect">
                      <a:avLst/>
                    </a:prstGeom>
                  </pic:spPr>
                </pic:pic>
              </a:graphicData>
            </a:graphic>
          </wp:inline>
        </w:drawing>
      </w:r>
      <w:r>
        <w:t>Simon owen director ESO Education and Training (NW) LTD</w:t>
      </w:r>
    </w:p>
    <w:p w14:paraId="4DC6A316" w14:textId="7D6268D9" w:rsidR="7B592740" w:rsidRDefault="7B592740" w:rsidP="7B592740"/>
    <w:sectPr w:rsidR="7B592740">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F034" w14:textId="77777777" w:rsidR="00640268" w:rsidRDefault="00640268">
      <w:pPr>
        <w:spacing w:after="0" w:line="240" w:lineRule="auto"/>
      </w:pPr>
      <w:r>
        <w:separator/>
      </w:r>
    </w:p>
  </w:endnote>
  <w:endnote w:type="continuationSeparator" w:id="0">
    <w:p w14:paraId="5635EA3B" w14:textId="77777777" w:rsidR="00640268" w:rsidRDefault="0064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B592740" w14:paraId="35F55216" w14:textId="77777777" w:rsidTr="7B592740">
      <w:tc>
        <w:tcPr>
          <w:tcW w:w="3005" w:type="dxa"/>
        </w:tcPr>
        <w:p w14:paraId="5D1F7215" w14:textId="55F7A17A" w:rsidR="7B592740" w:rsidRDefault="7B592740" w:rsidP="7B592740">
          <w:pPr>
            <w:pStyle w:val="Header"/>
            <w:ind w:left="-115"/>
          </w:pPr>
        </w:p>
      </w:tc>
      <w:tc>
        <w:tcPr>
          <w:tcW w:w="3005" w:type="dxa"/>
        </w:tcPr>
        <w:p w14:paraId="0E89CEFD" w14:textId="1A3BD563" w:rsidR="7B592740" w:rsidRDefault="7B592740" w:rsidP="7B592740">
          <w:pPr>
            <w:pStyle w:val="Header"/>
            <w:jc w:val="center"/>
          </w:pPr>
        </w:p>
      </w:tc>
      <w:tc>
        <w:tcPr>
          <w:tcW w:w="3005" w:type="dxa"/>
        </w:tcPr>
        <w:p w14:paraId="52D0BC7E" w14:textId="66A75987" w:rsidR="7B592740" w:rsidRDefault="7B592740" w:rsidP="7B592740">
          <w:pPr>
            <w:pStyle w:val="Header"/>
            <w:ind w:right="-115"/>
            <w:jc w:val="right"/>
          </w:pPr>
        </w:p>
      </w:tc>
    </w:tr>
  </w:tbl>
  <w:p w14:paraId="1C690735" w14:textId="7F670507" w:rsidR="7B592740" w:rsidRDefault="7B592740" w:rsidP="7B592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270CD" w14:textId="77777777" w:rsidR="00640268" w:rsidRDefault="00640268">
      <w:pPr>
        <w:spacing w:after="0" w:line="240" w:lineRule="auto"/>
      </w:pPr>
      <w:r>
        <w:separator/>
      </w:r>
    </w:p>
  </w:footnote>
  <w:footnote w:type="continuationSeparator" w:id="0">
    <w:p w14:paraId="0D5B434A" w14:textId="77777777" w:rsidR="00640268" w:rsidRDefault="00640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385B" w14:textId="6E174343" w:rsidR="7B592740" w:rsidRDefault="7B592740" w:rsidP="7B592740"/>
  <w:tbl>
    <w:tblPr>
      <w:tblW w:w="0" w:type="auto"/>
      <w:tblLayout w:type="fixed"/>
      <w:tblLook w:val="06A0" w:firstRow="1" w:lastRow="0" w:firstColumn="1" w:lastColumn="0" w:noHBand="1" w:noVBand="1"/>
    </w:tblPr>
    <w:tblGrid>
      <w:gridCol w:w="3005"/>
      <w:gridCol w:w="3005"/>
      <w:gridCol w:w="3005"/>
    </w:tblGrid>
    <w:tr w:rsidR="7B592740" w14:paraId="5CB686D7" w14:textId="77777777" w:rsidTr="7B592740">
      <w:tc>
        <w:tcPr>
          <w:tcW w:w="3005" w:type="dxa"/>
        </w:tcPr>
        <w:p w14:paraId="41AA8BCB" w14:textId="4D981BA1" w:rsidR="7B592740" w:rsidRDefault="7B592740" w:rsidP="7B592740">
          <w:pPr>
            <w:pStyle w:val="Header"/>
            <w:ind w:left="-115"/>
          </w:pPr>
        </w:p>
      </w:tc>
      <w:tc>
        <w:tcPr>
          <w:tcW w:w="3005" w:type="dxa"/>
        </w:tcPr>
        <w:p w14:paraId="06589ED2" w14:textId="3C866734" w:rsidR="7B592740" w:rsidRDefault="7B592740" w:rsidP="7B592740">
          <w:pPr>
            <w:pStyle w:val="Header"/>
            <w:jc w:val="center"/>
          </w:pPr>
        </w:p>
      </w:tc>
      <w:tc>
        <w:tcPr>
          <w:tcW w:w="3005" w:type="dxa"/>
        </w:tcPr>
        <w:p w14:paraId="28F92AD9" w14:textId="64110B68" w:rsidR="7B592740" w:rsidRDefault="7B592740" w:rsidP="7B592740">
          <w:pPr>
            <w:pStyle w:val="Header"/>
            <w:ind w:right="-115"/>
            <w:jc w:val="right"/>
          </w:pPr>
        </w:p>
      </w:tc>
    </w:tr>
  </w:tbl>
  <w:p w14:paraId="2A41C2CE" w14:textId="5D7625BD" w:rsidR="7B592740" w:rsidRDefault="7B592740" w:rsidP="7B59274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7E36"/>
    <w:multiLevelType w:val="hybridMultilevel"/>
    <w:tmpl w:val="6010A19A"/>
    <w:lvl w:ilvl="0" w:tplc="1CC0601E">
      <w:start w:val="1"/>
      <w:numFmt w:val="decimal"/>
      <w:lvlText w:val="%1."/>
      <w:lvlJc w:val="left"/>
      <w:pPr>
        <w:ind w:left="720" w:hanging="360"/>
      </w:pPr>
    </w:lvl>
    <w:lvl w:ilvl="1" w:tplc="E5D0ECEC">
      <w:start w:val="1"/>
      <w:numFmt w:val="lowerLetter"/>
      <w:lvlText w:val="%2."/>
      <w:lvlJc w:val="left"/>
      <w:pPr>
        <w:ind w:left="1440" w:hanging="360"/>
      </w:pPr>
    </w:lvl>
    <w:lvl w:ilvl="2" w:tplc="C3D09EB6">
      <w:start w:val="1"/>
      <w:numFmt w:val="lowerRoman"/>
      <w:lvlText w:val="%3."/>
      <w:lvlJc w:val="right"/>
      <w:pPr>
        <w:ind w:left="2160" w:hanging="180"/>
      </w:pPr>
    </w:lvl>
    <w:lvl w:ilvl="3" w:tplc="3BC08960">
      <w:start w:val="1"/>
      <w:numFmt w:val="decimal"/>
      <w:lvlText w:val="%4."/>
      <w:lvlJc w:val="left"/>
      <w:pPr>
        <w:ind w:left="2880" w:hanging="360"/>
      </w:pPr>
    </w:lvl>
    <w:lvl w:ilvl="4" w:tplc="C8FAB434">
      <w:start w:val="1"/>
      <w:numFmt w:val="lowerLetter"/>
      <w:lvlText w:val="%5."/>
      <w:lvlJc w:val="left"/>
      <w:pPr>
        <w:ind w:left="3600" w:hanging="360"/>
      </w:pPr>
    </w:lvl>
    <w:lvl w:ilvl="5" w:tplc="CD84D8AE">
      <w:start w:val="1"/>
      <w:numFmt w:val="lowerRoman"/>
      <w:lvlText w:val="%6."/>
      <w:lvlJc w:val="right"/>
      <w:pPr>
        <w:ind w:left="4320" w:hanging="180"/>
      </w:pPr>
    </w:lvl>
    <w:lvl w:ilvl="6" w:tplc="1D662ECE">
      <w:start w:val="1"/>
      <w:numFmt w:val="decimal"/>
      <w:lvlText w:val="%7."/>
      <w:lvlJc w:val="left"/>
      <w:pPr>
        <w:ind w:left="5040" w:hanging="360"/>
      </w:pPr>
    </w:lvl>
    <w:lvl w:ilvl="7" w:tplc="1C6CCD3E">
      <w:start w:val="1"/>
      <w:numFmt w:val="lowerLetter"/>
      <w:lvlText w:val="%8."/>
      <w:lvlJc w:val="left"/>
      <w:pPr>
        <w:ind w:left="5760" w:hanging="360"/>
      </w:pPr>
    </w:lvl>
    <w:lvl w:ilvl="8" w:tplc="5A3639DE">
      <w:start w:val="1"/>
      <w:numFmt w:val="lowerRoman"/>
      <w:lvlText w:val="%9."/>
      <w:lvlJc w:val="right"/>
      <w:pPr>
        <w:ind w:left="6480" w:hanging="180"/>
      </w:pPr>
    </w:lvl>
  </w:abstractNum>
  <w:abstractNum w:abstractNumId="1" w15:restartNumberingAfterBreak="0">
    <w:nsid w:val="22E9C9E2"/>
    <w:multiLevelType w:val="hybridMultilevel"/>
    <w:tmpl w:val="580C24D4"/>
    <w:lvl w:ilvl="0" w:tplc="1EB8E3D0">
      <w:start w:val="1"/>
      <w:numFmt w:val="bullet"/>
      <w:lvlText w:val=""/>
      <w:lvlJc w:val="left"/>
      <w:pPr>
        <w:ind w:left="720" w:hanging="360"/>
      </w:pPr>
      <w:rPr>
        <w:rFonts w:ascii="Symbol" w:hAnsi="Symbol" w:hint="default"/>
      </w:rPr>
    </w:lvl>
    <w:lvl w:ilvl="1" w:tplc="5DD41532">
      <w:start w:val="1"/>
      <w:numFmt w:val="bullet"/>
      <w:lvlText w:val="o"/>
      <w:lvlJc w:val="left"/>
      <w:pPr>
        <w:ind w:left="1440" w:hanging="360"/>
      </w:pPr>
      <w:rPr>
        <w:rFonts w:ascii="Courier New" w:hAnsi="Courier New" w:hint="default"/>
      </w:rPr>
    </w:lvl>
    <w:lvl w:ilvl="2" w:tplc="A7A291DC">
      <w:start w:val="1"/>
      <w:numFmt w:val="bullet"/>
      <w:lvlText w:val=""/>
      <w:lvlJc w:val="left"/>
      <w:pPr>
        <w:ind w:left="2160" w:hanging="360"/>
      </w:pPr>
      <w:rPr>
        <w:rFonts w:ascii="Wingdings" w:hAnsi="Wingdings" w:hint="default"/>
      </w:rPr>
    </w:lvl>
    <w:lvl w:ilvl="3" w:tplc="0FB61C1A">
      <w:start w:val="1"/>
      <w:numFmt w:val="bullet"/>
      <w:lvlText w:val=""/>
      <w:lvlJc w:val="left"/>
      <w:pPr>
        <w:ind w:left="2880" w:hanging="360"/>
      </w:pPr>
      <w:rPr>
        <w:rFonts w:ascii="Symbol" w:hAnsi="Symbol" w:hint="default"/>
      </w:rPr>
    </w:lvl>
    <w:lvl w:ilvl="4" w:tplc="89F613FA">
      <w:start w:val="1"/>
      <w:numFmt w:val="bullet"/>
      <w:lvlText w:val="o"/>
      <w:lvlJc w:val="left"/>
      <w:pPr>
        <w:ind w:left="3600" w:hanging="360"/>
      </w:pPr>
      <w:rPr>
        <w:rFonts w:ascii="Courier New" w:hAnsi="Courier New" w:hint="default"/>
      </w:rPr>
    </w:lvl>
    <w:lvl w:ilvl="5" w:tplc="CA9C7D34">
      <w:start w:val="1"/>
      <w:numFmt w:val="bullet"/>
      <w:lvlText w:val=""/>
      <w:lvlJc w:val="left"/>
      <w:pPr>
        <w:ind w:left="4320" w:hanging="360"/>
      </w:pPr>
      <w:rPr>
        <w:rFonts w:ascii="Wingdings" w:hAnsi="Wingdings" w:hint="default"/>
      </w:rPr>
    </w:lvl>
    <w:lvl w:ilvl="6" w:tplc="938864AC">
      <w:start w:val="1"/>
      <w:numFmt w:val="bullet"/>
      <w:lvlText w:val=""/>
      <w:lvlJc w:val="left"/>
      <w:pPr>
        <w:ind w:left="5040" w:hanging="360"/>
      </w:pPr>
      <w:rPr>
        <w:rFonts w:ascii="Symbol" w:hAnsi="Symbol" w:hint="default"/>
      </w:rPr>
    </w:lvl>
    <w:lvl w:ilvl="7" w:tplc="8FAE90E8">
      <w:start w:val="1"/>
      <w:numFmt w:val="bullet"/>
      <w:lvlText w:val="o"/>
      <w:lvlJc w:val="left"/>
      <w:pPr>
        <w:ind w:left="5760" w:hanging="360"/>
      </w:pPr>
      <w:rPr>
        <w:rFonts w:ascii="Courier New" w:hAnsi="Courier New" w:hint="default"/>
      </w:rPr>
    </w:lvl>
    <w:lvl w:ilvl="8" w:tplc="930008A8">
      <w:start w:val="1"/>
      <w:numFmt w:val="bullet"/>
      <w:lvlText w:val=""/>
      <w:lvlJc w:val="left"/>
      <w:pPr>
        <w:ind w:left="6480" w:hanging="360"/>
      </w:pPr>
      <w:rPr>
        <w:rFonts w:ascii="Wingdings" w:hAnsi="Wingdings" w:hint="default"/>
      </w:rPr>
    </w:lvl>
  </w:abstractNum>
  <w:num w:numId="1" w16cid:durableId="35006470">
    <w:abstractNumId w:val="0"/>
  </w:num>
  <w:num w:numId="2" w16cid:durableId="592473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231A7C"/>
    <w:rsid w:val="00133E31"/>
    <w:rsid w:val="002F6CD5"/>
    <w:rsid w:val="00640268"/>
    <w:rsid w:val="00641A20"/>
    <w:rsid w:val="00A55162"/>
    <w:rsid w:val="00AD783A"/>
    <w:rsid w:val="011292D6"/>
    <w:rsid w:val="02A8E57E"/>
    <w:rsid w:val="02C3AC13"/>
    <w:rsid w:val="0397BC35"/>
    <w:rsid w:val="039EAD9C"/>
    <w:rsid w:val="03C2C0BA"/>
    <w:rsid w:val="05272C0E"/>
    <w:rsid w:val="05E8304C"/>
    <w:rsid w:val="066D94F2"/>
    <w:rsid w:val="081E5016"/>
    <w:rsid w:val="08377873"/>
    <w:rsid w:val="08A8189B"/>
    <w:rsid w:val="08DC1263"/>
    <w:rsid w:val="0939C175"/>
    <w:rsid w:val="0A65DE9F"/>
    <w:rsid w:val="0AA28361"/>
    <w:rsid w:val="0B55F0D8"/>
    <w:rsid w:val="0BCA948E"/>
    <w:rsid w:val="0D22E12A"/>
    <w:rsid w:val="0EB9AC4F"/>
    <w:rsid w:val="103F2C30"/>
    <w:rsid w:val="10557CB0"/>
    <w:rsid w:val="12F5A1CA"/>
    <w:rsid w:val="1382F5A3"/>
    <w:rsid w:val="157FB7F2"/>
    <w:rsid w:val="1755E077"/>
    <w:rsid w:val="17DB343E"/>
    <w:rsid w:val="18476638"/>
    <w:rsid w:val="195C382E"/>
    <w:rsid w:val="195E5E8A"/>
    <w:rsid w:val="199B63D8"/>
    <w:rsid w:val="1AA7C663"/>
    <w:rsid w:val="1BBAA796"/>
    <w:rsid w:val="1BE375A8"/>
    <w:rsid w:val="1BF3E103"/>
    <w:rsid w:val="1F7B3786"/>
    <w:rsid w:val="1F8F52C3"/>
    <w:rsid w:val="1FEF619E"/>
    <w:rsid w:val="213B6814"/>
    <w:rsid w:val="21EDC951"/>
    <w:rsid w:val="251AE46E"/>
    <w:rsid w:val="260CDAC1"/>
    <w:rsid w:val="260ED937"/>
    <w:rsid w:val="261F9636"/>
    <w:rsid w:val="275A348B"/>
    <w:rsid w:val="29A230F1"/>
    <w:rsid w:val="29C1EC58"/>
    <w:rsid w:val="2A356464"/>
    <w:rsid w:val="2A866330"/>
    <w:rsid w:val="2AE57E99"/>
    <w:rsid w:val="2AF6A3E0"/>
    <w:rsid w:val="2BC5C85D"/>
    <w:rsid w:val="2BEF5704"/>
    <w:rsid w:val="2C0925B2"/>
    <w:rsid w:val="2CCBF21A"/>
    <w:rsid w:val="2DBD0DAC"/>
    <w:rsid w:val="308192AA"/>
    <w:rsid w:val="30993980"/>
    <w:rsid w:val="309BB5EF"/>
    <w:rsid w:val="309F8B31"/>
    <w:rsid w:val="31DFF460"/>
    <w:rsid w:val="320C59CE"/>
    <w:rsid w:val="32378650"/>
    <w:rsid w:val="356CAAA3"/>
    <w:rsid w:val="361FCC68"/>
    <w:rsid w:val="37231A7C"/>
    <w:rsid w:val="37538FF8"/>
    <w:rsid w:val="377FD356"/>
    <w:rsid w:val="37A7732F"/>
    <w:rsid w:val="38360CEB"/>
    <w:rsid w:val="38A442B6"/>
    <w:rsid w:val="3A12E74C"/>
    <w:rsid w:val="3D751FE4"/>
    <w:rsid w:val="3DA96D6E"/>
    <w:rsid w:val="3DD8BFDF"/>
    <w:rsid w:val="41A63EBC"/>
    <w:rsid w:val="426AD58F"/>
    <w:rsid w:val="428EF5AA"/>
    <w:rsid w:val="42ACF192"/>
    <w:rsid w:val="42F24532"/>
    <w:rsid w:val="43420F1D"/>
    <w:rsid w:val="434F0373"/>
    <w:rsid w:val="43CE5753"/>
    <w:rsid w:val="44119DAE"/>
    <w:rsid w:val="4485F637"/>
    <w:rsid w:val="45188C02"/>
    <w:rsid w:val="4741FA25"/>
    <w:rsid w:val="47C5B655"/>
    <w:rsid w:val="4858A441"/>
    <w:rsid w:val="487DBAFA"/>
    <w:rsid w:val="4898318F"/>
    <w:rsid w:val="48CE3C4F"/>
    <w:rsid w:val="49F4E7E8"/>
    <w:rsid w:val="4A34B2BA"/>
    <w:rsid w:val="4D6C537C"/>
    <w:rsid w:val="4E4F528B"/>
    <w:rsid w:val="4F64636F"/>
    <w:rsid w:val="502B7F6B"/>
    <w:rsid w:val="5322C3AE"/>
    <w:rsid w:val="538C45C0"/>
    <w:rsid w:val="555A73C6"/>
    <w:rsid w:val="5576B497"/>
    <w:rsid w:val="56F64427"/>
    <w:rsid w:val="59ECEA09"/>
    <w:rsid w:val="5A834E43"/>
    <w:rsid w:val="5B2DD593"/>
    <w:rsid w:val="5BE5F61B"/>
    <w:rsid w:val="5D89E5D8"/>
    <w:rsid w:val="5E7E589A"/>
    <w:rsid w:val="6009343C"/>
    <w:rsid w:val="60097D08"/>
    <w:rsid w:val="60510C41"/>
    <w:rsid w:val="60C154C4"/>
    <w:rsid w:val="61FBF7FD"/>
    <w:rsid w:val="63D179C8"/>
    <w:rsid w:val="63DFCD29"/>
    <w:rsid w:val="64CC5360"/>
    <w:rsid w:val="65FDDE72"/>
    <w:rsid w:val="666772F7"/>
    <w:rsid w:val="667512C4"/>
    <w:rsid w:val="670C73B9"/>
    <w:rsid w:val="67680D90"/>
    <w:rsid w:val="68327418"/>
    <w:rsid w:val="68DDD9FE"/>
    <w:rsid w:val="68E1BB46"/>
    <w:rsid w:val="6A4F0EAD"/>
    <w:rsid w:val="6B1EA349"/>
    <w:rsid w:val="6B61DFA7"/>
    <w:rsid w:val="6BBC064B"/>
    <w:rsid w:val="6CE7B744"/>
    <w:rsid w:val="6D7687A8"/>
    <w:rsid w:val="6D9FD7CC"/>
    <w:rsid w:val="6E4452BC"/>
    <w:rsid w:val="6E58A1EB"/>
    <w:rsid w:val="6F6F5D12"/>
    <w:rsid w:val="7200FD92"/>
    <w:rsid w:val="723CBB69"/>
    <w:rsid w:val="7342837C"/>
    <w:rsid w:val="737A3AD8"/>
    <w:rsid w:val="757C2AEC"/>
    <w:rsid w:val="76810AD2"/>
    <w:rsid w:val="7826B381"/>
    <w:rsid w:val="787AB1FC"/>
    <w:rsid w:val="787AF9F9"/>
    <w:rsid w:val="79539084"/>
    <w:rsid w:val="79BB5869"/>
    <w:rsid w:val="7A0A024B"/>
    <w:rsid w:val="7AA0D4E2"/>
    <w:rsid w:val="7ADF222D"/>
    <w:rsid w:val="7B592740"/>
    <w:rsid w:val="7CDA8FDD"/>
    <w:rsid w:val="7D655AA6"/>
    <w:rsid w:val="7E776DCF"/>
    <w:rsid w:val="7EDE5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1A7C"/>
  <w15:chartTrackingRefBased/>
  <w15:docId w15:val="{BE7CD1A4-BDC3-41B5-810E-3F500B6F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7942</Characters>
  <Application>Microsoft Office Word</Application>
  <DocSecurity>0</DocSecurity>
  <Lines>66</Lines>
  <Paragraphs>18</Paragraphs>
  <ScaleCrop>false</ScaleCrop>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owen</dc:creator>
  <cp:keywords/>
  <dc:description/>
  <cp:lastModifiedBy>simon owen</cp:lastModifiedBy>
  <cp:revision>6</cp:revision>
  <dcterms:created xsi:type="dcterms:W3CDTF">2022-10-04T11:20:00Z</dcterms:created>
  <dcterms:modified xsi:type="dcterms:W3CDTF">2024-02-04T12:21:00Z</dcterms:modified>
</cp:coreProperties>
</file>